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DC7DD8" w14:textId="77777777" w:rsidR="00AF54B9" w:rsidRPr="00100985" w:rsidRDefault="00091AB6" w:rsidP="00D762A3">
      <w:pPr>
        <w:spacing w:after="160" w:line="240" w:lineRule="auto"/>
        <w:jc w:val="center"/>
        <w:rPr>
          <w:rFonts w:cs="Calibri"/>
          <w:b/>
          <w:bCs/>
          <w:sz w:val="28"/>
          <w:szCs w:val="28"/>
          <w:lang w:val="en-US"/>
        </w:rPr>
      </w:pPr>
      <w:bookmarkStart w:id="0" w:name="_GoBack"/>
      <w:bookmarkEnd w:id="0"/>
      <w:r>
        <w:rPr>
          <w:rFonts w:cs="Calibri"/>
          <w:b/>
          <w:bCs/>
          <w:sz w:val="28"/>
          <w:szCs w:val="28"/>
          <w:lang w:val="en"/>
        </w:rPr>
        <w:t xml:space="preserve"> Sinfonia Varsovia in Spain</w:t>
      </w:r>
    </w:p>
    <w:p w14:paraId="2FD48523" w14:textId="77777777" w:rsidR="00CF3D6A" w:rsidRPr="00100985" w:rsidRDefault="00D762A3" w:rsidP="00D762A3">
      <w:pPr>
        <w:spacing w:after="160" w:line="240" w:lineRule="auto"/>
        <w:jc w:val="center"/>
        <w:rPr>
          <w:rFonts w:cs="Calibri"/>
          <w:b/>
          <w:bCs/>
          <w:sz w:val="28"/>
          <w:szCs w:val="28"/>
          <w:lang w:val="en-US"/>
        </w:rPr>
      </w:pPr>
      <w:r>
        <w:rPr>
          <w:rFonts w:cs="Calibri"/>
          <w:b/>
          <w:bCs/>
          <w:sz w:val="28"/>
          <w:szCs w:val="28"/>
          <w:lang w:val="en"/>
        </w:rPr>
        <w:t>A Midsummer Night’s Dream</w:t>
      </w:r>
    </w:p>
    <w:p w14:paraId="07045600" w14:textId="77777777" w:rsidR="00CF3D6A" w:rsidRPr="00100985" w:rsidRDefault="00CF3D6A" w:rsidP="00D762A3">
      <w:pPr>
        <w:spacing w:after="160" w:line="240" w:lineRule="auto"/>
        <w:jc w:val="center"/>
        <w:rPr>
          <w:rFonts w:cs="Calibri"/>
          <w:b/>
          <w:bCs/>
          <w:sz w:val="28"/>
          <w:szCs w:val="28"/>
          <w:lang w:val="en-US"/>
        </w:rPr>
      </w:pPr>
      <w:r>
        <w:rPr>
          <w:rFonts w:cs="Calibri"/>
          <w:b/>
          <w:bCs/>
          <w:sz w:val="28"/>
          <w:szCs w:val="28"/>
          <w:lang w:val="en"/>
        </w:rPr>
        <w:t>Madrid, Barcelona</w:t>
      </w:r>
    </w:p>
    <w:p w14:paraId="4C640003" w14:textId="77777777" w:rsidR="00CF3D6A" w:rsidRPr="00100985" w:rsidRDefault="00CF3D6A" w:rsidP="00D762A3">
      <w:pPr>
        <w:spacing w:after="160" w:line="240" w:lineRule="auto"/>
        <w:jc w:val="center"/>
        <w:rPr>
          <w:rFonts w:cs="Calibri"/>
          <w:b/>
          <w:bCs/>
          <w:sz w:val="28"/>
          <w:szCs w:val="28"/>
          <w:lang w:val="en-US"/>
        </w:rPr>
      </w:pPr>
      <w:r>
        <w:rPr>
          <w:rFonts w:cs="Calibri"/>
          <w:b/>
          <w:bCs/>
          <w:sz w:val="28"/>
          <w:szCs w:val="28"/>
          <w:lang w:val="en"/>
        </w:rPr>
        <w:t>24, 26 May 2021</w:t>
      </w:r>
    </w:p>
    <w:p w14:paraId="33614DE7" w14:textId="77777777" w:rsidR="005F6BF6" w:rsidRPr="00100985" w:rsidRDefault="005F6BF6" w:rsidP="4E645BB5">
      <w:pPr>
        <w:spacing w:after="160" w:line="240" w:lineRule="auto"/>
        <w:rPr>
          <w:rFonts w:asciiTheme="minorHAnsi" w:hAnsiTheme="minorHAnsi" w:cstheme="minorHAnsi"/>
          <w:b/>
          <w:bCs/>
          <w:lang w:val="en-US"/>
        </w:rPr>
      </w:pPr>
    </w:p>
    <w:p w14:paraId="36F67674" w14:textId="77777777" w:rsidR="00CE33FA" w:rsidRPr="00100985" w:rsidRDefault="1B5B9033" w:rsidP="00D84F1E">
      <w:pPr>
        <w:spacing w:after="160" w:line="240" w:lineRule="auto"/>
        <w:jc w:val="both"/>
        <w:rPr>
          <w:rFonts w:asciiTheme="minorHAnsi" w:hAnsiTheme="minorHAnsi" w:cstheme="minorBidi"/>
          <w:b/>
          <w:bCs/>
          <w:lang w:val="en-US"/>
        </w:rPr>
      </w:pPr>
      <w:r>
        <w:rPr>
          <w:rFonts w:asciiTheme="minorHAnsi" w:hAnsiTheme="minorHAnsi" w:cstheme="minorBidi"/>
          <w:b/>
          <w:bCs/>
          <w:lang w:val="en"/>
        </w:rPr>
        <w:t xml:space="preserve">After a long break, Sinfonia Varsovia embarks on a foreign tournée in Spain. The orchestra will play two concerts in Madrid and Barcelona. The program includes music by </w:t>
      </w:r>
      <w:proofErr w:type="spellStart"/>
      <w:r>
        <w:rPr>
          <w:rFonts w:asciiTheme="minorHAnsi" w:hAnsiTheme="minorHAnsi" w:cstheme="minorBidi"/>
          <w:b/>
          <w:bCs/>
          <w:lang w:val="en"/>
        </w:rPr>
        <w:t>Witold</w:t>
      </w:r>
      <w:proofErr w:type="spellEnd"/>
      <w:r>
        <w:rPr>
          <w:rFonts w:asciiTheme="minorHAnsi" w:hAnsiTheme="minorHAnsi" w:cstheme="minorBidi"/>
          <w:b/>
          <w:bCs/>
          <w:lang w:val="en"/>
        </w:rPr>
        <w:t xml:space="preserve"> </w:t>
      </w:r>
      <w:proofErr w:type="spellStart"/>
      <w:r>
        <w:rPr>
          <w:rFonts w:asciiTheme="minorHAnsi" w:hAnsiTheme="minorHAnsi" w:cstheme="minorBidi"/>
          <w:b/>
          <w:bCs/>
          <w:lang w:val="en"/>
        </w:rPr>
        <w:t>Lutosławski</w:t>
      </w:r>
      <w:proofErr w:type="spellEnd"/>
      <w:r>
        <w:rPr>
          <w:rFonts w:asciiTheme="minorHAnsi" w:hAnsiTheme="minorHAnsi" w:cstheme="minorBidi"/>
          <w:b/>
          <w:bCs/>
          <w:lang w:val="en"/>
        </w:rPr>
        <w:t xml:space="preserve">, Johannes Brahms, and </w:t>
      </w:r>
      <w:proofErr w:type="spellStart"/>
      <w:r>
        <w:rPr>
          <w:rFonts w:asciiTheme="minorHAnsi" w:hAnsiTheme="minorHAnsi" w:cstheme="minorBidi"/>
          <w:b/>
          <w:bCs/>
          <w:lang w:val="en"/>
        </w:rPr>
        <w:t>Felixa</w:t>
      </w:r>
      <w:proofErr w:type="spellEnd"/>
      <w:r>
        <w:rPr>
          <w:rFonts w:asciiTheme="minorHAnsi" w:hAnsiTheme="minorHAnsi" w:cstheme="minorBidi"/>
          <w:b/>
          <w:bCs/>
          <w:lang w:val="en"/>
        </w:rPr>
        <w:t xml:space="preserve"> Mendelssohn-</w:t>
      </w:r>
      <w:proofErr w:type="spellStart"/>
      <w:r>
        <w:rPr>
          <w:rFonts w:asciiTheme="minorHAnsi" w:hAnsiTheme="minorHAnsi" w:cstheme="minorBidi"/>
          <w:b/>
          <w:bCs/>
          <w:lang w:val="en"/>
        </w:rPr>
        <w:t>Bartholdy</w:t>
      </w:r>
      <w:proofErr w:type="spellEnd"/>
      <w:r>
        <w:rPr>
          <w:rFonts w:asciiTheme="minorHAnsi" w:hAnsiTheme="minorHAnsi" w:cstheme="minorBidi"/>
          <w:b/>
          <w:bCs/>
          <w:lang w:val="en"/>
        </w:rPr>
        <w:t xml:space="preserve">. Sinfonia Varsovia will play with Viviane </w:t>
      </w:r>
      <w:proofErr w:type="spellStart"/>
      <w:r>
        <w:rPr>
          <w:rFonts w:asciiTheme="minorHAnsi" w:hAnsiTheme="minorHAnsi" w:cstheme="minorBidi"/>
          <w:b/>
          <w:bCs/>
          <w:lang w:val="en"/>
        </w:rPr>
        <w:t>Hagner</w:t>
      </w:r>
      <w:proofErr w:type="spellEnd"/>
      <w:r>
        <w:rPr>
          <w:rFonts w:asciiTheme="minorHAnsi" w:hAnsiTheme="minorHAnsi" w:cstheme="minorBidi"/>
          <w:b/>
          <w:bCs/>
          <w:lang w:val="en"/>
        </w:rPr>
        <w:t xml:space="preserve"> as violin soloist and Alexander </w:t>
      </w:r>
      <w:proofErr w:type="spellStart"/>
      <w:r>
        <w:rPr>
          <w:rFonts w:asciiTheme="minorHAnsi" w:hAnsiTheme="minorHAnsi" w:cstheme="minorBidi"/>
          <w:b/>
          <w:bCs/>
          <w:lang w:val="en"/>
        </w:rPr>
        <w:t>Liebreich</w:t>
      </w:r>
      <w:proofErr w:type="spellEnd"/>
      <w:r>
        <w:rPr>
          <w:rFonts w:asciiTheme="minorHAnsi" w:hAnsiTheme="minorHAnsi" w:cstheme="minorBidi"/>
          <w:b/>
          <w:bCs/>
          <w:lang w:val="en"/>
        </w:rPr>
        <w:t xml:space="preserve"> as conductor. </w:t>
      </w:r>
    </w:p>
    <w:p w14:paraId="282B0A52" w14:textId="1F5C4AE4" w:rsidR="00023884" w:rsidRPr="00100985" w:rsidRDefault="00023884" w:rsidP="00D84F1E">
      <w:pPr>
        <w:spacing w:after="160" w:line="240" w:lineRule="auto"/>
        <w:jc w:val="both"/>
        <w:rPr>
          <w:rStyle w:val="Uwydatnienie"/>
          <w:rFonts w:asciiTheme="minorHAnsi" w:hAnsiTheme="minorHAnsi" w:cstheme="minorBidi"/>
          <w:i w:val="0"/>
          <w:iCs w:val="0"/>
          <w:shd w:val="clear" w:color="auto" w:fill="FFFFFF"/>
          <w:lang w:val="en-US"/>
        </w:rPr>
      </w:pPr>
      <w:r>
        <w:rPr>
          <w:rFonts w:asciiTheme="minorHAnsi" w:hAnsiTheme="minorHAnsi"/>
          <w:lang w:val="en"/>
        </w:rPr>
        <w:t xml:space="preserve">Alexander </w:t>
      </w:r>
      <w:proofErr w:type="spellStart"/>
      <w:r>
        <w:rPr>
          <w:rFonts w:asciiTheme="minorHAnsi" w:hAnsiTheme="minorHAnsi"/>
          <w:lang w:val="en"/>
        </w:rPr>
        <w:t>Liebreich</w:t>
      </w:r>
      <w:proofErr w:type="spellEnd"/>
      <w:r>
        <w:rPr>
          <w:rFonts w:asciiTheme="minorHAnsi" w:hAnsiTheme="minorHAnsi"/>
          <w:lang w:val="en"/>
        </w:rPr>
        <w:t xml:space="preserve"> is one of the best conductors of his generation. His career took off in 2006, when he became the first conductor and artistic director of the </w:t>
      </w:r>
      <w:proofErr w:type="spellStart"/>
      <w:r>
        <w:rPr>
          <w:rStyle w:val="Uwydatnienie"/>
          <w:rFonts w:asciiTheme="minorHAnsi" w:hAnsiTheme="minorHAnsi"/>
          <w:i w:val="0"/>
          <w:iCs w:val="0"/>
          <w:shd w:val="clear" w:color="auto" w:fill="FFFFFF"/>
          <w:lang w:val="en"/>
        </w:rPr>
        <w:t>Münchener</w:t>
      </w:r>
      <w:proofErr w:type="spellEnd"/>
      <w:r>
        <w:rPr>
          <w:rStyle w:val="Uwydatnienie"/>
          <w:rFonts w:asciiTheme="minorHAnsi" w:hAnsiTheme="minorHAnsi"/>
          <w:i w:val="0"/>
          <w:iCs w:val="0"/>
          <w:shd w:val="clear" w:color="auto" w:fill="FFFFFF"/>
          <w:lang w:val="en"/>
        </w:rPr>
        <w:t xml:space="preserve"> </w:t>
      </w:r>
      <w:proofErr w:type="spellStart"/>
      <w:r>
        <w:rPr>
          <w:rStyle w:val="Uwydatnienie"/>
          <w:rFonts w:asciiTheme="minorHAnsi" w:hAnsiTheme="minorHAnsi"/>
          <w:i w:val="0"/>
          <w:iCs w:val="0"/>
          <w:shd w:val="clear" w:color="auto" w:fill="FFFFFF"/>
          <w:lang w:val="en"/>
        </w:rPr>
        <w:t>Kammerorchester</w:t>
      </w:r>
      <w:proofErr w:type="spellEnd"/>
      <w:r>
        <w:rPr>
          <w:rStyle w:val="Uwydatnienie"/>
          <w:rFonts w:asciiTheme="minorHAnsi" w:hAnsiTheme="minorHAnsi"/>
          <w:i w:val="0"/>
          <w:iCs w:val="0"/>
          <w:shd w:val="clear" w:color="auto" w:fill="FFFFFF"/>
          <w:lang w:val="en"/>
        </w:rPr>
        <w:t xml:space="preserve">. He earned the audience’s appreciation thanks to his daring repertoire picks and unique sound, which he showcased at multiple festivals around Europe.  In the 2012/2013 season, after well-received performances with the Polish Radio National Orchestra in Katowice, </w:t>
      </w:r>
      <w:proofErr w:type="spellStart"/>
      <w:r>
        <w:rPr>
          <w:rStyle w:val="Uwydatnienie"/>
          <w:rFonts w:asciiTheme="minorHAnsi" w:hAnsiTheme="minorHAnsi"/>
          <w:i w:val="0"/>
          <w:iCs w:val="0"/>
          <w:shd w:val="clear" w:color="auto" w:fill="FFFFFF"/>
          <w:lang w:val="en"/>
        </w:rPr>
        <w:t>Liebreich</w:t>
      </w:r>
      <w:proofErr w:type="spellEnd"/>
      <w:r>
        <w:rPr>
          <w:rStyle w:val="Uwydatnienie"/>
          <w:rFonts w:asciiTheme="minorHAnsi" w:hAnsiTheme="minorHAnsi"/>
          <w:i w:val="0"/>
          <w:iCs w:val="0"/>
          <w:shd w:val="clear" w:color="auto" w:fill="FFFFFF"/>
          <w:lang w:val="en"/>
        </w:rPr>
        <w:t xml:space="preserve"> became its head conductor. Since 2018, he has been the artistic director of the Richard Strauss Festival in Garmisch-Partenkirchen. </w:t>
      </w:r>
    </w:p>
    <w:p w14:paraId="1637BEE3" w14:textId="77777777" w:rsidR="00D32000" w:rsidRPr="00100985" w:rsidRDefault="00D32000" w:rsidP="00D84F1E">
      <w:pPr>
        <w:spacing w:after="160" w:line="240" w:lineRule="auto"/>
        <w:jc w:val="both"/>
        <w:rPr>
          <w:rFonts w:asciiTheme="minorHAnsi" w:hAnsiTheme="minorHAnsi" w:cstheme="minorBidi"/>
          <w:lang w:val="en-US"/>
        </w:rPr>
      </w:pPr>
      <w:r>
        <w:rPr>
          <w:rFonts w:asciiTheme="minorHAnsi" w:hAnsiTheme="minorHAnsi" w:cstheme="minorBidi"/>
          <w:lang w:val="en"/>
        </w:rPr>
        <w:t xml:space="preserve">Viviane </w:t>
      </w:r>
      <w:proofErr w:type="spellStart"/>
      <w:r>
        <w:rPr>
          <w:rFonts w:asciiTheme="minorHAnsi" w:hAnsiTheme="minorHAnsi" w:cstheme="minorBidi"/>
          <w:lang w:val="en"/>
        </w:rPr>
        <w:t>Hagner</w:t>
      </w:r>
      <w:proofErr w:type="spellEnd"/>
      <w:r>
        <w:rPr>
          <w:rFonts w:asciiTheme="minorHAnsi" w:hAnsiTheme="minorHAnsi" w:cstheme="minorBidi"/>
          <w:lang w:val="en"/>
        </w:rPr>
        <w:t xml:space="preserve"> debuted on the stage at 10 years old under the baton of Zubin Mehta himself. She played with the world’s greatest orchestras, including the Berliner </w:t>
      </w:r>
      <w:proofErr w:type="spellStart"/>
      <w:r>
        <w:rPr>
          <w:rFonts w:asciiTheme="minorHAnsi" w:hAnsiTheme="minorHAnsi" w:cstheme="minorBidi"/>
          <w:lang w:val="en"/>
        </w:rPr>
        <w:t>Philharmoniker</w:t>
      </w:r>
      <w:proofErr w:type="spellEnd"/>
      <w:r>
        <w:rPr>
          <w:rFonts w:asciiTheme="minorHAnsi" w:hAnsiTheme="minorHAnsi" w:cstheme="minorBidi"/>
          <w:lang w:val="en"/>
        </w:rPr>
        <w:t xml:space="preserve">, New York Philharmonics and Cleveland Orchestra. She is one of the world’s best violinists and successfully combines live performances with teaching. </w:t>
      </w:r>
    </w:p>
    <w:p w14:paraId="73A2CECC" w14:textId="7797BFC9" w:rsidR="00615418" w:rsidRPr="00100985" w:rsidRDefault="00475BBB" w:rsidP="00D84F1E">
      <w:pPr>
        <w:spacing w:after="160" w:line="240" w:lineRule="auto"/>
        <w:jc w:val="both"/>
        <w:rPr>
          <w:rStyle w:val="Uwydatnienie"/>
          <w:rFonts w:asciiTheme="minorHAnsi" w:hAnsiTheme="minorHAnsi" w:cstheme="minorBidi"/>
          <w:i w:val="0"/>
          <w:iCs w:val="0"/>
          <w:shd w:val="clear" w:color="auto" w:fill="FFFFFF"/>
          <w:lang w:val="en-US"/>
        </w:rPr>
      </w:pPr>
      <w:r>
        <w:rPr>
          <w:rStyle w:val="Uwydatnienie"/>
          <w:rFonts w:asciiTheme="minorHAnsi" w:hAnsiTheme="minorHAnsi" w:cstheme="minorBidi"/>
          <w:i w:val="0"/>
          <w:iCs w:val="0"/>
          <w:shd w:val="clear" w:color="auto" w:fill="FFFFFF"/>
          <w:lang w:val="en"/>
        </w:rPr>
        <w:t xml:space="preserve">The program will feature a Polish accent - </w:t>
      </w:r>
      <w:proofErr w:type="spellStart"/>
      <w:r>
        <w:rPr>
          <w:rStyle w:val="Uwydatnienie"/>
          <w:rFonts w:asciiTheme="minorHAnsi" w:hAnsiTheme="minorHAnsi" w:cstheme="minorBidi"/>
          <w:i w:val="0"/>
          <w:iCs w:val="0"/>
          <w:shd w:val="clear" w:color="auto" w:fill="FFFFFF"/>
          <w:lang w:val="en"/>
        </w:rPr>
        <w:t>Witold</w:t>
      </w:r>
      <w:proofErr w:type="spellEnd"/>
      <w:r>
        <w:rPr>
          <w:rStyle w:val="Uwydatnienie"/>
          <w:rFonts w:asciiTheme="minorHAnsi" w:hAnsiTheme="minorHAnsi" w:cstheme="minorBidi"/>
          <w:i w:val="0"/>
          <w:iCs w:val="0"/>
          <w:shd w:val="clear" w:color="auto" w:fill="FFFFFF"/>
          <w:lang w:val="en"/>
        </w:rPr>
        <w:t xml:space="preserve"> </w:t>
      </w:r>
      <w:proofErr w:type="spellStart"/>
      <w:r>
        <w:rPr>
          <w:rStyle w:val="Uwydatnienie"/>
          <w:rFonts w:asciiTheme="minorHAnsi" w:hAnsiTheme="minorHAnsi" w:cstheme="minorBidi"/>
          <w:i w:val="0"/>
          <w:iCs w:val="0"/>
          <w:shd w:val="clear" w:color="auto" w:fill="FFFFFF"/>
          <w:lang w:val="en"/>
        </w:rPr>
        <w:t>Lutosławski’s</w:t>
      </w:r>
      <w:proofErr w:type="spellEnd"/>
      <w:r>
        <w:rPr>
          <w:rStyle w:val="Uwydatnienie"/>
          <w:rFonts w:asciiTheme="minorHAnsi" w:hAnsiTheme="minorHAnsi" w:cstheme="minorBidi"/>
          <w:i w:val="0"/>
          <w:iCs w:val="0"/>
          <w:shd w:val="clear" w:color="auto" w:fill="FFFFFF"/>
          <w:lang w:val="en"/>
        </w:rPr>
        <w:t xml:space="preserve"> </w:t>
      </w:r>
      <w:proofErr w:type="spellStart"/>
      <w:r>
        <w:rPr>
          <w:rStyle w:val="Uwydatnienie"/>
          <w:rFonts w:asciiTheme="minorHAnsi" w:hAnsiTheme="minorHAnsi" w:cstheme="minorBidi"/>
          <w:shd w:val="clear" w:color="auto" w:fill="FFFFFF"/>
          <w:lang w:val="en"/>
        </w:rPr>
        <w:t>Musique</w:t>
      </w:r>
      <w:proofErr w:type="spellEnd"/>
      <w:r>
        <w:rPr>
          <w:rStyle w:val="Uwydatnienie"/>
          <w:rFonts w:asciiTheme="minorHAnsi" w:hAnsiTheme="minorHAnsi" w:cstheme="minorBidi"/>
          <w:shd w:val="clear" w:color="auto" w:fill="FFFFFF"/>
          <w:lang w:val="en"/>
        </w:rPr>
        <w:t xml:space="preserve"> </w:t>
      </w:r>
      <w:proofErr w:type="spellStart"/>
      <w:r>
        <w:rPr>
          <w:rStyle w:val="Uwydatnienie"/>
          <w:rFonts w:asciiTheme="minorHAnsi" w:hAnsiTheme="minorHAnsi" w:cstheme="minorBidi"/>
          <w:shd w:val="clear" w:color="auto" w:fill="FFFFFF"/>
          <w:lang w:val="en"/>
        </w:rPr>
        <w:t>funèbre</w:t>
      </w:r>
      <w:proofErr w:type="spellEnd"/>
      <w:r>
        <w:rPr>
          <w:rStyle w:val="Uwydatnienie"/>
          <w:rFonts w:asciiTheme="minorHAnsi" w:hAnsiTheme="minorHAnsi" w:cstheme="minorBidi"/>
          <w:i w:val="0"/>
          <w:iCs w:val="0"/>
          <w:shd w:val="clear" w:color="auto" w:fill="FFFFFF"/>
          <w:lang w:val="en"/>
        </w:rPr>
        <w:t xml:space="preserve">. </w:t>
      </w:r>
      <w:proofErr w:type="spellStart"/>
      <w:r>
        <w:rPr>
          <w:rStyle w:val="Uwydatnienie"/>
          <w:rFonts w:asciiTheme="minorHAnsi" w:hAnsiTheme="minorHAnsi" w:cstheme="minorBidi"/>
          <w:i w:val="0"/>
          <w:iCs w:val="0"/>
          <w:shd w:val="clear" w:color="auto" w:fill="FFFFFF"/>
          <w:lang w:val="en"/>
        </w:rPr>
        <w:t>Lutosławski’s</w:t>
      </w:r>
      <w:proofErr w:type="spellEnd"/>
      <w:r>
        <w:rPr>
          <w:rStyle w:val="Uwydatnienie"/>
          <w:rFonts w:asciiTheme="minorHAnsi" w:hAnsiTheme="minorHAnsi" w:cstheme="minorBidi"/>
          <w:i w:val="0"/>
          <w:iCs w:val="0"/>
          <w:shd w:val="clear" w:color="auto" w:fill="FFFFFF"/>
          <w:lang w:val="en"/>
        </w:rPr>
        <w:t xml:space="preserve"> music, some of which was recorded under </w:t>
      </w:r>
      <w:proofErr w:type="spellStart"/>
      <w:r>
        <w:rPr>
          <w:rStyle w:val="Uwydatnienie"/>
          <w:rFonts w:asciiTheme="minorHAnsi" w:hAnsiTheme="minorHAnsi" w:cstheme="minorBidi"/>
          <w:i w:val="0"/>
          <w:iCs w:val="0"/>
          <w:shd w:val="clear" w:color="auto" w:fill="FFFFFF"/>
          <w:lang w:val="en"/>
        </w:rPr>
        <w:t>Liebreich’s</w:t>
      </w:r>
      <w:proofErr w:type="spellEnd"/>
      <w:r>
        <w:rPr>
          <w:rStyle w:val="Uwydatnienie"/>
          <w:rFonts w:asciiTheme="minorHAnsi" w:hAnsiTheme="minorHAnsi" w:cstheme="minorBidi"/>
          <w:i w:val="0"/>
          <w:iCs w:val="0"/>
          <w:shd w:val="clear" w:color="auto" w:fill="FFFFFF"/>
          <w:lang w:val="en"/>
        </w:rPr>
        <w:t xml:space="preserve"> baton, have received outstanding reviews and multiple awards, including the prestigious Classical Music </w:t>
      </w:r>
      <w:proofErr w:type="spellStart"/>
      <w:r>
        <w:rPr>
          <w:rStyle w:val="Uwydatnienie"/>
          <w:rFonts w:asciiTheme="minorHAnsi" w:hAnsiTheme="minorHAnsi" w:cstheme="minorBidi"/>
          <w:i w:val="0"/>
          <w:iCs w:val="0"/>
          <w:shd w:val="clear" w:color="auto" w:fill="FFFFFF"/>
          <w:lang w:val="en"/>
        </w:rPr>
        <w:t>Awrad</w:t>
      </w:r>
      <w:proofErr w:type="spellEnd"/>
      <w:r>
        <w:rPr>
          <w:rStyle w:val="Uwydatnienie"/>
          <w:rFonts w:asciiTheme="minorHAnsi" w:hAnsiTheme="minorHAnsi" w:cstheme="minorBidi"/>
          <w:i w:val="0"/>
          <w:iCs w:val="0"/>
          <w:shd w:val="clear" w:color="auto" w:fill="FFFFFF"/>
          <w:lang w:val="en"/>
        </w:rPr>
        <w:t xml:space="preserve">. </w:t>
      </w:r>
      <w:proofErr w:type="spellStart"/>
      <w:r>
        <w:rPr>
          <w:rStyle w:val="Uwydatnienie"/>
          <w:rFonts w:asciiTheme="minorHAnsi" w:hAnsiTheme="minorHAnsi" w:cstheme="minorBidi"/>
          <w:i w:val="0"/>
          <w:iCs w:val="0"/>
          <w:shd w:val="clear" w:color="auto" w:fill="FFFFFF"/>
          <w:lang w:val="en"/>
        </w:rPr>
        <w:t>Johaness</w:t>
      </w:r>
      <w:proofErr w:type="spellEnd"/>
      <w:r>
        <w:rPr>
          <w:rStyle w:val="Uwydatnienie"/>
          <w:rFonts w:asciiTheme="minorHAnsi" w:hAnsiTheme="minorHAnsi" w:cstheme="minorBidi"/>
          <w:i w:val="0"/>
          <w:iCs w:val="0"/>
          <w:shd w:val="clear" w:color="auto" w:fill="FFFFFF"/>
          <w:lang w:val="en"/>
        </w:rPr>
        <w:t xml:space="preserve"> Brahms’ </w:t>
      </w:r>
      <w:r>
        <w:rPr>
          <w:rStyle w:val="Uwydatnienie"/>
          <w:rFonts w:asciiTheme="minorHAnsi" w:hAnsiTheme="minorHAnsi" w:cstheme="minorBidi"/>
          <w:shd w:val="clear" w:color="auto" w:fill="FFFFFF"/>
          <w:lang w:val="en"/>
        </w:rPr>
        <w:t>Violin Concerto in D major</w:t>
      </w:r>
      <w:r w:rsidRPr="00F560FE">
        <w:rPr>
          <w:rStyle w:val="Uwydatnienie"/>
          <w:rFonts w:asciiTheme="minorHAnsi" w:hAnsiTheme="minorHAnsi" w:cstheme="minorBidi"/>
          <w:i w:val="0"/>
          <w:iCs w:val="0"/>
          <w:shd w:val="clear" w:color="auto" w:fill="FFFFFF"/>
          <w:lang w:val="en"/>
        </w:rPr>
        <w:t>,</w:t>
      </w:r>
      <w:r>
        <w:rPr>
          <w:rStyle w:val="Uwydatnienie"/>
          <w:rFonts w:asciiTheme="minorHAnsi" w:hAnsiTheme="minorHAnsi" w:cstheme="minorBidi"/>
          <w:shd w:val="clear" w:color="auto" w:fill="FFFFFF"/>
          <w:lang w:val="en"/>
        </w:rPr>
        <w:t xml:space="preserve"> </w:t>
      </w:r>
      <w:r w:rsidRPr="00F560FE">
        <w:rPr>
          <w:rStyle w:val="Uwydatnienie"/>
          <w:rFonts w:asciiTheme="minorHAnsi" w:hAnsiTheme="minorHAnsi" w:cstheme="minorBidi"/>
          <w:i w:val="0"/>
          <w:iCs w:val="0"/>
          <w:shd w:val="clear" w:color="auto" w:fill="FFFFFF"/>
          <w:lang w:val="en"/>
        </w:rPr>
        <w:t>Op. 77</w:t>
      </w:r>
      <w:r>
        <w:rPr>
          <w:rStyle w:val="Uwydatnienie"/>
          <w:rFonts w:asciiTheme="minorHAnsi" w:hAnsiTheme="minorHAnsi" w:cstheme="minorBidi"/>
          <w:i w:val="0"/>
          <w:iCs w:val="0"/>
          <w:shd w:val="clear" w:color="auto" w:fill="FFFFFF"/>
          <w:lang w:val="en"/>
        </w:rPr>
        <w:t xml:space="preserve"> is a piece that requires not just flawless technical execution, but also a well-thought-out interpretation. The program also features an example of Romantic genius - the suite from Felix Mendelssohn-</w:t>
      </w:r>
      <w:proofErr w:type="spellStart"/>
      <w:r>
        <w:rPr>
          <w:rStyle w:val="Uwydatnienie"/>
          <w:rFonts w:asciiTheme="minorHAnsi" w:hAnsiTheme="minorHAnsi" w:cstheme="minorBidi"/>
          <w:i w:val="0"/>
          <w:iCs w:val="0"/>
          <w:shd w:val="clear" w:color="auto" w:fill="FFFFFF"/>
          <w:lang w:val="en"/>
        </w:rPr>
        <w:t>Bartholdy’s</w:t>
      </w:r>
      <w:proofErr w:type="spellEnd"/>
      <w:r>
        <w:rPr>
          <w:rStyle w:val="Uwydatnienie"/>
          <w:rFonts w:asciiTheme="minorHAnsi" w:hAnsiTheme="minorHAnsi" w:cstheme="minorBidi"/>
          <w:i w:val="0"/>
          <w:iCs w:val="0"/>
          <w:shd w:val="clear" w:color="auto" w:fill="FFFFFF"/>
          <w:lang w:val="en"/>
        </w:rPr>
        <w:t xml:space="preserve"> </w:t>
      </w:r>
      <w:r>
        <w:rPr>
          <w:rStyle w:val="Uwydatnienie"/>
          <w:rFonts w:asciiTheme="minorHAnsi" w:hAnsiTheme="minorHAnsi" w:cstheme="minorBidi"/>
          <w:shd w:val="clear" w:color="auto" w:fill="FFFFFF"/>
          <w:lang w:val="en"/>
        </w:rPr>
        <w:t>A Midsummer Night’s Dream</w:t>
      </w:r>
      <w:r>
        <w:rPr>
          <w:rStyle w:val="Uwydatnienie"/>
          <w:rFonts w:asciiTheme="minorHAnsi" w:hAnsiTheme="minorHAnsi" w:cstheme="minorBidi"/>
          <w:i w:val="0"/>
          <w:iCs w:val="0"/>
          <w:shd w:val="clear" w:color="auto" w:fill="FFFFFF"/>
          <w:lang w:val="en"/>
        </w:rPr>
        <w:t xml:space="preserve">, which contains the </w:t>
      </w:r>
      <w:r>
        <w:rPr>
          <w:rStyle w:val="Uwydatnienie"/>
          <w:rFonts w:asciiTheme="minorHAnsi" w:hAnsiTheme="minorHAnsi" w:cstheme="minorBidi"/>
          <w:shd w:val="clear" w:color="auto" w:fill="FFFFFF"/>
          <w:lang w:val="en"/>
        </w:rPr>
        <w:t>Wedding march</w:t>
      </w:r>
      <w:r>
        <w:rPr>
          <w:rStyle w:val="Uwydatnienie"/>
          <w:rFonts w:asciiTheme="minorHAnsi" w:hAnsiTheme="minorHAnsi" w:cstheme="minorBidi"/>
          <w:i w:val="0"/>
          <w:iCs w:val="0"/>
          <w:shd w:val="clear" w:color="auto" w:fill="FFFFFF"/>
          <w:lang w:val="en"/>
        </w:rPr>
        <w:t>.</w:t>
      </w:r>
      <w:r>
        <w:rPr>
          <w:rStyle w:val="Uwydatnienie"/>
          <w:rFonts w:asciiTheme="minorHAnsi" w:hAnsiTheme="minorHAnsi" w:cstheme="minorBidi"/>
          <w:shd w:val="clear" w:color="auto" w:fill="FFFFFF"/>
          <w:lang w:val="en"/>
        </w:rPr>
        <w:t xml:space="preserve"> </w:t>
      </w:r>
    </w:p>
    <w:p w14:paraId="47E45B20" w14:textId="77777777" w:rsidR="00AD7466" w:rsidRPr="00100985" w:rsidRDefault="00AD7466" w:rsidP="00D84F1E">
      <w:pPr>
        <w:spacing w:after="160" w:line="240" w:lineRule="auto"/>
        <w:jc w:val="both"/>
        <w:rPr>
          <w:rFonts w:asciiTheme="minorHAnsi" w:hAnsiTheme="minorHAnsi" w:cstheme="minorHAnsi"/>
          <w:color w:val="000000"/>
          <w:shd w:val="clear" w:color="auto" w:fill="FFFFFF"/>
          <w:lang w:val="en-US"/>
        </w:rPr>
      </w:pPr>
    </w:p>
    <w:p w14:paraId="1E88AD93" w14:textId="77777777" w:rsidR="00023884" w:rsidRPr="00100985" w:rsidRDefault="00023884" w:rsidP="00D84F1E">
      <w:pPr>
        <w:spacing w:after="160" w:line="240" w:lineRule="auto"/>
        <w:jc w:val="both"/>
        <w:rPr>
          <w:rFonts w:asciiTheme="minorHAnsi" w:hAnsiTheme="minorHAnsi" w:cstheme="minorBidi"/>
          <w:lang w:val="en-US"/>
        </w:rPr>
      </w:pPr>
      <w:r>
        <w:rPr>
          <w:rFonts w:asciiTheme="minorHAnsi" w:hAnsiTheme="minorHAnsi" w:cstheme="minorBidi"/>
          <w:color w:val="000000"/>
          <w:shd w:val="clear" w:color="auto" w:fill="FFFFFF"/>
          <w:lang w:val="en"/>
        </w:rPr>
        <w:t xml:space="preserve">In Madrid, the orchestra will perform at the </w:t>
      </w:r>
      <w:proofErr w:type="spellStart"/>
      <w:r>
        <w:rPr>
          <w:rFonts w:asciiTheme="minorHAnsi" w:hAnsiTheme="minorHAnsi" w:cstheme="minorBidi"/>
          <w:color w:val="000000"/>
          <w:shd w:val="clear" w:color="auto" w:fill="FFFFFF"/>
          <w:lang w:val="en"/>
        </w:rPr>
        <w:t>Auditorio</w:t>
      </w:r>
      <w:proofErr w:type="spellEnd"/>
      <w:r>
        <w:rPr>
          <w:rFonts w:asciiTheme="minorHAnsi" w:hAnsiTheme="minorHAnsi" w:cstheme="minorBidi"/>
          <w:color w:val="000000"/>
          <w:shd w:val="clear" w:color="auto" w:fill="FFFFFF"/>
          <w:lang w:val="en"/>
        </w:rPr>
        <w:t xml:space="preserve"> Nacional de </w:t>
      </w:r>
      <w:proofErr w:type="spellStart"/>
      <w:r>
        <w:rPr>
          <w:rFonts w:asciiTheme="minorHAnsi" w:hAnsiTheme="minorHAnsi" w:cstheme="minorBidi"/>
          <w:color w:val="000000"/>
          <w:shd w:val="clear" w:color="auto" w:fill="FFFFFF"/>
          <w:lang w:val="en"/>
        </w:rPr>
        <w:t>Música</w:t>
      </w:r>
      <w:proofErr w:type="spellEnd"/>
      <w:r>
        <w:rPr>
          <w:rFonts w:asciiTheme="minorHAnsi" w:hAnsiTheme="minorHAnsi" w:cstheme="minorBidi"/>
          <w:color w:val="000000"/>
          <w:shd w:val="clear" w:color="auto" w:fill="FFFFFF"/>
          <w:lang w:val="en"/>
        </w:rPr>
        <w:t xml:space="preserve">; in Barcelona, at the </w:t>
      </w:r>
      <w:proofErr w:type="spellStart"/>
      <w:r>
        <w:rPr>
          <w:rFonts w:asciiTheme="minorHAnsi" w:hAnsiTheme="minorHAnsi" w:cstheme="minorBidi"/>
          <w:color w:val="000000"/>
          <w:shd w:val="clear" w:color="auto" w:fill="FFFFFF"/>
          <w:lang w:val="en"/>
        </w:rPr>
        <w:t>L'Auditori</w:t>
      </w:r>
      <w:proofErr w:type="spellEnd"/>
      <w:r>
        <w:rPr>
          <w:rFonts w:asciiTheme="minorHAnsi" w:hAnsiTheme="minorHAnsi" w:cstheme="minorBidi"/>
          <w:color w:val="000000"/>
          <w:shd w:val="clear" w:color="auto" w:fill="FFFFFF"/>
          <w:lang w:val="en"/>
        </w:rPr>
        <w:t xml:space="preserve"> de Barcelona. </w:t>
      </w:r>
    </w:p>
    <w:p w14:paraId="7C7796CC" w14:textId="77777777" w:rsidR="0096164A" w:rsidRPr="00100985" w:rsidRDefault="0096164A" w:rsidP="1C643ABF">
      <w:pPr>
        <w:spacing w:after="160" w:line="240" w:lineRule="auto"/>
        <w:rPr>
          <w:rStyle w:val="Uwydatnienie"/>
          <w:rFonts w:asciiTheme="minorHAnsi" w:hAnsiTheme="minorHAnsi" w:cstheme="minorBidi"/>
          <w:i w:val="0"/>
          <w:iCs w:val="0"/>
          <w:color w:val="5F6368"/>
          <w:sz w:val="21"/>
          <w:szCs w:val="21"/>
          <w:shd w:val="clear" w:color="auto" w:fill="FFFFFF"/>
          <w:lang w:val="en-US"/>
        </w:rPr>
      </w:pPr>
    </w:p>
    <w:p w14:paraId="12E10B5F" w14:textId="77777777" w:rsidR="06EBCAFD" w:rsidRPr="00100985" w:rsidRDefault="06EBCAFD" w:rsidP="1C643ABF">
      <w:pPr>
        <w:spacing w:after="160" w:line="240" w:lineRule="auto"/>
        <w:rPr>
          <w:rStyle w:val="Uwydatnienie"/>
          <w:rFonts w:asciiTheme="minorHAnsi" w:hAnsiTheme="minorHAnsi" w:cstheme="minorBidi"/>
          <w:i w:val="0"/>
          <w:iCs w:val="0"/>
          <w:color w:val="5F6368"/>
          <w:lang w:val="en-US"/>
        </w:rPr>
      </w:pPr>
      <w:r>
        <w:rPr>
          <w:rStyle w:val="Uwydatnienie"/>
          <w:rFonts w:asciiTheme="minorHAnsi" w:hAnsiTheme="minorHAnsi" w:cstheme="minorBidi"/>
          <w:i w:val="0"/>
          <w:iCs w:val="0"/>
          <w:color w:val="5F6368"/>
          <w:sz w:val="21"/>
          <w:szCs w:val="21"/>
          <w:lang w:val="en"/>
        </w:rPr>
        <w:t xml:space="preserve">More information: </w:t>
      </w:r>
    </w:p>
    <w:p w14:paraId="5E7DE758" w14:textId="77777777" w:rsidR="06EBCAFD" w:rsidRPr="00100985" w:rsidRDefault="00CD4696" w:rsidP="1C643ABF">
      <w:pPr>
        <w:spacing w:after="160" w:line="240" w:lineRule="auto"/>
        <w:rPr>
          <w:rStyle w:val="Uwydatnienie"/>
          <w:rFonts w:asciiTheme="minorHAnsi" w:hAnsiTheme="minorHAnsi" w:cstheme="minorBidi"/>
          <w:i w:val="0"/>
          <w:iCs w:val="0"/>
          <w:color w:val="5F6368"/>
          <w:sz w:val="21"/>
          <w:szCs w:val="21"/>
          <w:lang w:val="en-US"/>
        </w:rPr>
      </w:pPr>
      <w:hyperlink r:id="rId11">
        <w:r w:rsidR="008B1FE2">
          <w:rPr>
            <w:rStyle w:val="Hipercze"/>
            <w:rFonts w:asciiTheme="minorHAnsi" w:hAnsiTheme="minorHAnsi" w:cstheme="minorBidi"/>
            <w:sz w:val="21"/>
            <w:szCs w:val="21"/>
            <w:lang w:val="en"/>
          </w:rPr>
          <w:t>www.sinfoniavarsovia.org</w:t>
        </w:r>
      </w:hyperlink>
    </w:p>
    <w:p w14:paraId="1F20FEC7" w14:textId="77777777" w:rsidR="2F49AC33" w:rsidRPr="00100985" w:rsidRDefault="00CD4696" w:rsidP="170E63A2">
      <w:pPr>
        <w:spacing w:after="160" w:line="240" w:lineRule="auto"/>
        <w:rPr>
          <w:rFonts w:asciiTheme="minorHAnsi" w:hAnsiTheme="minorHAnsi" w:cstheme="minorBidi"/>
          <w:lang w:val="en-US"/>
        </w:rPr>
      </w:pPr>
      <w:hyperlink r:id="rId12">
        <w:r w:rsidR="008B1FE2">
          <w:rPr>
            <w:rStyle w:val="Hipercze"/>
            <w:rFonts w:asciiTheme="minorHAnsi" w:hAnsiTheme="minorHAnsi" w:cstheme="minorBidi"/>
            <w:lang w:val="en"/>
          </w:rPr>
          <w:t>www.auditorionacional.mcu.es</w:t>
        </w:r>
      </w:hyperlink>
    </w:p>
    <w:p w14:paraId="4FDAC9AC" w14:textId="77777777" w:rsidR="0096164A" w:rsidRPr="00100985" w:rsidRDefault="00CD4696" w:rsidP="1C643ABF">
      <w:pPr>
        <w:spacing w:after="160" w:line="240" w:lineRule="auto"/>
        <w:rPr>
          <w:rFonts w:asciiTheme="minorHAnsi" w:hAnsiTheme="minorHAnsi" w:cstheme="minorBidi"/>
          <w:lang w:val="en-US"/>
        </w:rPr>
      </w:pPr>
      <w:hyperlink r:id="rId13">
        <w:r w:rsidR="008B1FE2">
          <w:rPr>
            <w:rStyle w:val="Hipercze"/>
            <w:rFonts w:asciiTheme="minorHAnsi" w:hAnsiTheme="minorHAnsi" w:cstheme="minorBidi"/>
            <w:lang w:val="en"/>
          </w:rPr>
          <w:t>www.auditori.cat</w:t>
        </w:r>
      </w:hyperlink>
    </w:p>
    <w:p w14:paraId="177799DD" w14:textId="77777777" w:rsidR="1C643ABF" w:rsidRPr="00100985" w:rsidRDefault="1C643ABF" w:rsidP="1C643ABF">
      <w:pPr>
        <w:shd w:val="clear" w:color="auto" w:fill="FFFFFF" w:themeFill="background1"/>
        <w:spacing w:after="0" w:line="240" w:lineRule="auto"/>
        <w:ind w:left="1170"/>
        <w:rPr>
          <w:rFonts w:asciiTheme="minorHAnsi" w:eastAsia="Times New Roman" w:hAnsiTheme="minorHAnsi" w:cstheme="minorBidi"/>
          <w:color w:val="000000" w:themeColor="text1"/>
          <w:sz w:val="19"/>
          <w:szCs w:val="19"/>
          <w:lang w:val="en-US"/>
        </w:rPr>
      </w:pPr>
    </w:p>
    <w:p w14:paraId="6256669C" w14:textId="77777777" w:rsidR="1C643ABF" w:rsidRPr="00100985" w:rsidRDefault="1C643ABF" w:rsidP="1C643ABF">
      <w:pPr>
        <w:shd w:val="clear" w:color="auto" w:fill="FFFFFF" w:themeFill="background1"/>
        <w:spacing w:after="0" w:line="240" w:lineRule="auto"/>
        <w:ind w:left="1170"/>
        <w:rPr>
          <w:rFonts w:asciiTheme="minorHAnsi" w:eastAsia="Times New Roman" w:hAnsiTheme="minorHAnsi" w:cstheme="minorBidi"/>
          <w:color w:val="000000" w:themeColor="text1"/>
          <w:sz w:val="19"/>
          <w:szCs w:val="19"/>
          <w:lang w:val="en-US"/>
        </w:rPr>
      </w:pPr>
    </w:p>
    <w:p w14:paraId="27AB58C6" w14:textId="77777777" w:rsidR="1C643ABF" w:rsidRPr="00100985" w:rsidRDefault="1C643ABF" w:rsidP="1C643ABF">
      <w:pPr>
        <w:shd w:val="clear" w:color="auto" w:fill="FFFFFF" w:themeFill="background1"/>
        <w:spacing w:after="0" w:line="240" w:lineRule="auto"/>
        <w:ind w:left="1170"/>
        <w:rPr>
          <w:rFonts w:asciiTheme="minorHAnsi" w:eastAsia="Times New Roman" w:hAnsiTheme="minorHAnsi" w:cstheme="minorBidi"/>
          <w:color w:val="000000" w:themeColor="text1"/>
          <w:sz w:val="19"/>
          <w:szCs w:val="19"/>
          <w:lang w:val="en-US"/>
        </w:rPr>
      </w:pPr>
    </w:p>
    <w:p w14:paraId="73795F32" w14:textId="77777777" w:rsidR="1C643ABF" w:rsidRPr="00100985" w:rsidRDefault="1C643ABF" w:rsidP="1C643ABF">
      <w:pPr>
        <w:shd w:val="clear" w:color="auto" w:fill="FFFFFF" w:themeFill="background1"/>
        <w:spacing w:after="0" w:line="240" w:lineRule="auto"/>
        <w:ind w:left="1170"/>
        <w:rPr>
          <w:rFonts w:asciiTheme="minorHAnsi" w:eastAsia="Times New Roman" w:hAnsiTheme="minorHAnsi" w:cstheme="minorBidi"/>
          <w:color w:val="000000" w:themeColor="text1"/>
          <w:sz w:val="19"/>
          <w:szCs w:val="19"/>
          <w:lang w:val="en-US"/>
        </w:rPr>
      </w:pPr>
    </w:p>
    <w:p w14:paraId="1245F502" w14:textId="77777777" w:rsidR="1C643ABF" w:rsidRPr="00100985" w:rsidRDefault="1C643ABF" w:rsidP="1C643ABF">
      <w:pPr>
        <w:shd w:val="clear" w:color="auto" w:fill="FFFFFF" w:themeFill="background1"/>
        <w:spacing w:after="0" w:line="240" w:lineRule="auto"/>
        <w:ind w:left="1170"/>
        <w:rPr>
          <w:rFonts w:asciiTheme="minorHAnsi" w:eastAsia="Times New Roman" w:hAnsiTheme="minorHAnsi" w:cstheme="minorBidi"/>
          <w:color w:val="000000" w:themeColor="text1"/>
          <w:sz w:val="19"/>
          <w:szCs w:val="19"/>
          <w:lang w:val="en-US"/>
        </w:rPr>
      </w:pPr>
    </w:p>
    <w:p w14:paraId="20D4FA50" w14:textId="77777777" w:rsidR="1C643ABF" w:rsidRPr="00100985" w:rsidRDefault="1C643ABF" w:rsidP="1C643ABF">
      <w:pPr>
        <w:shd w:val="clear" w:color="auto" w:fill="FFFFFF" w:themeFill="background1"/>
        <w:spacing w:after="0" w:line="240" w:lineRule="auto"/>
        <w:ind w:left="1170"/>
        <w:rPr>
          <w:rFonts w:asciiTheme="minorHAnsi" w:eastAsia="Times New Roman" w:hAnsiTheme="minorHAnsi" w:cstheme="minorBidi"/>
          <w:color w:val="000000" w:themeColor="text1"/>
          <w:sz w:val="19"/>
          <w:szCs w:val="19"/>
          <w:lang w:val="en-US"/>
        </w:rPr>
      </w:pPr>
    </w:p>
    <w:p w14:paraId="25938576" w14:textId="77777777" w:rsidR="1C643ABF" w:rsidRPr="00100985" w:rsidRDefault="1C643ABF" w:rsidP="1C643ABF">
      <w:pPr>
        <w:spacing w:after="0" w:line="240" w:lineRule="auto"/>
        <w:ind w:left="1170"/>
        <w:rPr>
          <w:lang w:val="en-US"/>
        </w:rPr>
      </w:pPr>
    </w:p>
    <w:p w14:paraId="7785A996" w14:textId="3422FAF2" w:rsidR="00F560FE" w:rsidRPr="00F560FE" w:rsidRDefault="00F560FE" w:rsidP="00F560FE">
      <w:pPr>
        <w:shd w:val="clear" w:color="auto" w:fill="FFFFFF" w:themeFill="background1"/>
        <w:spacing w:after="0" w:line="240" w:lineRule="auto"/>
        <w:ind w:left="1170"/>
        <w:textAlignment w:val="baseline"/>
        <w:rPr>
          <w:rFonts w:asciiTheme="minorHAnsi" w:eastAsia="Times New Roman" w:hAnsiTheme="minorHAnsi" w:cstheme="minorBidi"/>
          <w:color w:val="000000"/>
          <w:sz w:val="19"/>
          <w:szCs w:val="19"/>
          <w:lang w:val="en-US"/>
        </w:rPr>
      </w:pPr>
      <w:r w:rsidRPr="00F560FE">
        <w:rPr>
          <w:rFonts w:asciiTheme="minorHAnsi" w:eastAsia="Times New Roman" w:hAnsiTheme="minorHAnsi" w:cstheme="minorBidi"/>
          <w:color w:val="000000"/>
          <w:sz w:val="19"/>
          <w:szCs w:val="19"/>
          <w:lang w:val="en-US"/>
        </w:rPr>
        <w:t>Co-financed by the Ministry of Culture</w:t>
      </w:r>
      <w:r>
        <w:rPr>
          <w:rFonts w:asciiTheme="minorHAnsi" w:eastAsia="Times New Roman" w:hAnsiTheme="minorHAnsi" w:cstheme="minorBidi"/>
          <w:color w:val="000000"/>
          <w:sz w:val="19"/>
          <w:szCs w:val="19"/>
          <w:lang w:val="en-US"/>
        </w:rPr>
        <w:t xml:space="preserve">, </w:t>
      </w:r>
      <w:r w:rsidRPr="00F560FE">
        <w:rPr>
          <w:rFonts w:asciiTheme="minorHAnsi" w:eastAsia="Times New Roman" w:hAnsiTheme="minorHAnsi" w:cstheme="minorBidi"/>
          <w:color w:val="000000"/>
          <w:sz w:val="19"/>
          <w:szCs w:val="19"/>
          <w:lang w:val="en-US"/>
        </w:rPr>
        <w:t>National Heritage</w:t>
      </w:r>
      <w:r>
        <w:rPr>
          <w:rFonts w:asciiTheme="minorHAnsi" w:eastAsia="Times New Roman" w:hAnsiTheme="minorHAnsi" w:cstheme="minorBidi"/>
          <w:color w:val="000000"/>
          <w:sz w:val="19"/>
          <w:szCs w:val="19"/>
          <w:lang w:val="en-US"/>
        </w:rPr>
        <w:t>, and Sport</w:t>
      </w:r>
      <w:r w:rsidRPr="00F560FE">
        <w:rPr>
          <w:rFonts w:asciiTheme="minorHAnsi" w:eastAsia="Times New Roman" w:hAnsiTheme="minorHAnsi" w:cstheme="minorBidi"/>
          <w:color w:val="000000"/>
          <w:sz w:val="19"/>
          <w:szCs w:val="19"/>
          <w:lang w:val="en-US"/>
        </w:rPr>
        <w:t xml:space="preserve"> from the </w:t>
      </w:r>
      <w:r>
        <w:rPr>
          <w:rFonts w:asciiTheme="minorHAnsi" w:hAnsiTheme="minorHAnsi"/>
          <w:color w:val="000000" w:themeColor="text1"/>
          <w:sz w:val="19"/>
          <w:szCs w:val="19"/>
          <w:lang w:val="en"/>
        </w:rPr>
        <w:t>Fund for the Promotion of Culture</w:t>
      </w:r>
      <w:r w:rsidRPr="00F560FE">
        <w:rPr>
          <w:rFonts w:asciiTheme="minorHAnsi" w:eastAsia="Times New Roman" w:hAnsiTheme="minorHAnsi" w:cstheme="minorBidi"/>
          <w:color w:val="000000"/>
          <w:sz w:val="19"/>
          <w:szCs w:val="19"/>
          <w:lang w:val="en-US"/>
        </w:rPr>
        <w:t>, financed from surcharges for games under state monopoly pursuant to Article 80(1) of the Gambling Act of 19 November 2009</w:t>
      </w:r>
    </w:p>
    <w:p w14:paraId="2773D4C3" w14:textId="378DF516" w:rsidR="00091AB6" w:rsidRDefault="00091AB6" w:rsidP="1C643ABF">
      <w:pPr>
        <w:shd w:val="clear" w:color="auto" w:fill="FFFFFF" w:themeFill="background1"/>
        <w:spacing w:after="0" w:line="240" w:lineRule="auto"/>
        <w:ind w:left="1170"/>
        <w:textAlignment w:val="baseline"/>
        <w:rPr>
          <w:rFonts w:asciiTheme="minorHAnsi" w:hAnsiTheme="minorHAnsi"/>
          <w:color w:val="000000" w:themeColor="text1"/>
          <w:sz w:val="19"/>
          <w:szCs w:val="19"/>
          <w:lang w:val="en"/>
        </w:rPr>
      </w:pPr>
      <w:r>
        <w:rPr>
          <w:noProof/>
          <w:lang w:eastAsia="pl-PL"/>
        </w:rPr>
        <w:drawing>
          <wp:anchor distT="0" distB="0" distL="114300" distR="114300" simplePos="0" relativeHeight="251658240" behindDoc="0" locked="0" layoutInCell="1" allowOverlap="1" wp14:anchorId="300836C1" wp14:editId="4629581D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2857500" cy="1524000"/>
            <wp:effectExtent l="0" t="0" r="0" b="0"/>
            <wp:wrapSquare wrapText="bothSides"/>
            <wp:docPr id="196409042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C22CFCA" w14:textId="77777777" w:rsidR="00F560FE" w:rsidRDefault="00F560FE" w:rsidP="1C643ABF">
      <w:pPr>
        <w:shd w:val="clear" w:color="auto" w:fill="FFFFFF" w:themeFill="background1"/>
        <w:spacing w:after="0" w:line="240" w:lineRule="auto"/>
        <w:ind w:left="1170"/>
        <w:textAlignment w:val="baseline"/>
        <w:rPr>
          <w:rFonts w:asciiTheme="minorHAnsi" w:eastAsia="Times New Roman" w:hAnsiTheme="minorHAnsi" w:cstheme="minorBidi"/>
          <w:color w:val="000000"/>
          <w:sz w:val="19"/>
          <w:szCs w:val="19"/>
          <w:lang w:val="en-US"/>
        </w:rPr>
      </w:pPr>
    </w:p>
    <w:p w14:paraId="21B60EF7" w14:textId="77777777" w:rsidR="00922D73" w:rsidRPr="00100985" w:rsidRDefault="00922D73" w:rsidP="1C643ABF">
      <w:pPr>
        <w:spacing w:after="160" w:line="240" w:lineRule="auto"/>
        <w:rPr>
          <w:rFonts w:asciiTheme="minorHAnsi" w:hAnsiTheme="minorHAnsi" w:cstheme="minorBidi"/>
          <w:lang w:val="en-US"/>
        </w:rPr>
      </w:pPr>
    </w:p>
    <w:p w14:paraId="6068D034" w14:textId="77777777" w:rsidR="009D70FE" w:rsidRPr="00100985" w:rsidRDefault="009D70FE" w:rsidP="1C643ABF">
      <w:pPr>
        <w:spacing w:after="160" w:line="240" w:lineRule="auto"/>
        <w:rPr>
          <w:lang w:val="en-US"/>
        </w:rPr>
      </w:pPr>
    </w:p>
    <w:sectPr w:rsidR="009D70FE" w:rsidRPr="00100985" w:rsidSect="00E75713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409629" w14:textId="77777777" w:rsidR="00CD4696" w:rsidRDefault="00CD4696" w:rsidP="00E75713">
      <w:pPr>
        <w:spacing w:after="0" w:line="240" w:lineRule="auto"/>
      </w:pPr>
      <w:r>
        <w:separator/>
      </w:r>
    </w:p>
  </w:endnote>
  <w:endnote w:type="continuationSeparator" w:id="0">
    <w:p w14:paraId="71148B85" w14:textId="77777777" w:rsidR="00CD4696" w:rsidRDefault="00CD4696" w:rsidP="00E75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 Neue">
    <w:altName w:val="Sylfaen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C240FA" w14:textId="77777777" w:rsidR="003C148C" w:rsidRDefault="003C148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76EA18" w14:textId="77777777" w:rsidR="003C148C" w:rsidRDefault="003C148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3BD5D3" w14:textId="77777777" w:rsidR="003C148C" w:rsidRDefault="003C148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0FA286" w14:textId="77777777" w:rsidR="00CD4696" w:rsidRDefault="00CD4696" w:rsidP="00E75713">
      <w:pPr>
        <w:spacing w:after="0" w:line="240" w:lineRule="auto"/>
      </w:pPr>
      <w:r>
        <w:separator/>
      </w:r>
    </w:p>
  </w:footnote>
  <w:footnote w:type="continuationSeparator" w:id="0">
    <w:p w14:paraId="68A5B48C" w14:textId="77777777" w:rsidR="00CD4696" w:rsidRDefault="00CD4696" w:rsidP="00E757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96E169" w14:textId="77777777" w:rsidR="003C148C" w:rsidRDefault="003C148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DC2F84" w14:textId="77777777" w:rsidR="00E75713" w:rsidRDefault="00226DF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1" allowOverlap="1" wp14:anchorId="0B904D9A" wp14:editId="39FDD447">
          <wp:simplePos x="0" y="0"/>
          <wp:positionH relativeFrom="margin">
            <wp:posOffset>-834390</wp:posOffset>
          </wp:positionH>
          <wp:positionV relativeFrom="margin">
            <wp:posOffset>-1203960</wp:posOffset>
          </wp:positionV>
          <wp:extent cx="7428230" cy="10502900"/>
          <wp:effectExtent l="0" t="0" r="0" b="0"/>
          <wp:wrapNone/>
          <wp:docPr id="3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8230" cy="1050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95A3C5" w14:textId="77777777" w:rsidR="003C148C" w:rsidRDefault="003C148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61FC3"/>
    <w:multiLevelType w:val="multilevel"/>
    <w:tmpl w:val="65A043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8892EE5"/>
    <w:multiLevelType w:val="hybridMultilevel"/>
    <w:tmpl w:val="4702A9DA"/>
    <w:lvl w:ilvl="0" w:tplc="F8F09532">
      <w:start w:val="1"/>
      <w:numFmt w:val="upperLetter"/>
      <w:lvlText w:val="(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713"/>
    <w:rsid w:val="00014533"/>
    <w:rsid w:val="000148D9"/>
    <w:rsid w:val="00014E47"/>
    <w:rsid w:val="0001668B"/>
    <w:rsid w:val="00023884"/>
    <w:rsid w:val="000425BB"/>
    <w:rsid w:val="00046B4D"/>
    <w:rsid w:val="000532FD"/>
    <w:rsid w:val="00061C63"/>
    <w:rsid w:val="00071CEF"/>
    <w:rsid w:val="00073B1F"/>
    <w:rsid w:val="00073E1E"/>
    <w:rsid w:val="00081028"/>
    <w:rsid w:val="00082369"/>
    <w:rsid w:val="00091AB6"/>
    <w:rsid w:val="000960AC"/>
    <w:rsid w:val="000B1668"/>
    <w:rsid w:val="000B4CBB"/>
    <w:rsid w:val="000B516D"/>
    <w:rsid w:val="000B64A1"/>
    <w:rsid w:val="000B652F"/>
    <w:rsid w:val="000B71A4"/>
    <w:rsid w:val="000C3372"/>
    <w:rsid w:val="000C4F63"/>
    <w:rsid w:val="000C6880"/>
    <w:rsid w:val="000E194D"/>
    <w:rsid w:val="00100985"/>
    <w:rsid w:val="0015117C"/>
    <w:rsid w:val="00176BD5"/>
    <w:rsid w:val="001816AE"/>
    <w:rsid w:val="0018585B"/>
    <w:rsid w:val="00186A2E"/>
    <w:rsid w:val="00187DFC"/>
    <w:rsid w:val="0019297C"/>
    <w:rsid w:val="001A5FF2"/>
    <w:rsid w:val="001A63CB"/>
    <w:rsid w:val="001A7F29"/>
    <w:rsid w:val="001D1A59"/>
    <w:rsid w:val="001D40E8"/>
    <w:rsid w:val="001F11F1"/>
    <w:rsid w:val="001F22EB"/>
    <w:rsid w:val="00201B97"/>
    <w:rsid w:val="002253CD"/>
    <w:rsid w:val="00226DFA"/>
    <w:rsid w:val="00244FB0"/>
    <w:rsid w:val="00280403"/>
    <w:rsid w:val="00286AF1"/>
    <w:rsid w:val="002C49F9"/>
    <w:rsid w:val="002D79FF"/>
    <w:rsid w:val="002D7E53"/>
    <w:rsid w:val="002E1F63"/>
    <w:rsid w:val="002F2BC5"/>
    <w:rsid w:val="00305A37"/>
    <w:rsid w:val="00326603"/>
    <w:rsid w:val="00334BAA"/>
    <w:rsid w:val="0035407E"/>
    <w:rsid w:val="003551E4"/>
    <w:rsid w:val="0036293F"/>
    <w:rsid w:val="00381AAA"/>
    <w:rsid w:val="003A057A"/>
    <w:rsid w:val="003A53BE"/>
    <w:rsid w:val="003C148C"/>
    <w:rsid w:val="003D0288"/>
    <w:rsid w:val="003D21E3"/>
    <w:rsid w:val="003E5302"/>
    <w:rsid w:val="003F6095"/>
    <w:rsid w:val="00401CFE"/>
    <w:rsid w:val="00407794"/>
    <w:rsid w:val="004168C8"/>
    <w:rsid w:val="00416EAD"/>
    <w:rsid w:val="0043635C"/>
    <w:rsid w:val="004607DF"/>
    <w:rsid w:val="00473C72"/>
    <w:rsid w:val="004759C3"/>
    <w:rsid w:val="00475BBB"/>
    <w:rsid w:val="00483699"/>
    <w:rsid w:val="00486044"/>
    <w:rsid w:val="004A33AC"/>
    <w:rsid w:val="004B001F"/>
    <w:rsid w:val="004E39F8"/>
    <w:rsid w:val="004F1BCE"/>
    <w:rsid w:val="004F3673"/>
    <w:rsid w:val="005036C7"/>
    <w:rsid w:val="005042FF"/>
    <w:rsid w:val="00510F8D"/>
    <w:rsid w:val="0051195C"/>
    <w:rsid w:val="00514323"/>
    <w:rsid w:val="00522EF7"/>
    <w:rsid w:val="005476C2"/>
    <w:rsid w:val="00552A88"/>
    <w:rsid w:val="005552E7"/>
    <w:rsid w:val="00557B50"/>
    <w:rsid w:val="0058478B"/>
    <w:rsid w:val="005856FA"/>
    <w:rsid w:val="00586136"/>
    <w:rsid w:val="005C33BB"/>
    <w:rsid w:val="005C36A9"/>
    <w:rsid w:val="005C4974"/>
    <w:rsid w:val="005C5E6E"/>
    <w:rsid w:val="005E0E12"/>
    <w:rsid w:val="005E33A8"/>
    <w:rsid w:val="005E7F59"/>
    <w:rsid w:val="005F6BF6"/>
    <w:rsid w:val="006055DE"/>
    <w:rsid w:val="006100AD"/>
    <w:rsid w:val="00611CBE"/>
    <w:rsid w:val="00613BC9"/>
    <w:rsid w:val="00615418"/>
    <w:rsid w:val="0062015B"/>
    <w:rsid w:val="00633127"/>
    <w:rsid w:val="006721EA"/>
    <w:rsid w:val="0067649F"/>
    <w:rsid w:val="00690122"/>
    <w:rsid w:val="00694051"/>
    <w:rsid w:val="006A2EB5"/>
    <w:rsid w:val="006B4815"/>
    <w:rsid w:val="006B4DAE"/>
    <w:rsid w:val="006E73D0"/>
    <w:rsid w:val="006F4B0A"/>
    <w:rsid w:val="0070650A"/>
    <w:rsid w:val="007178F4"/>
    <w:rsid w:val="0072393E"/>
    <w:rsid w:val="00732B47"/>
    <w:rsid w:val="00741F28"/>
    <w:rsid w:val="00742BCF"/>
    <w:rsid w:val="00756285"/>
    <w:rsid w:val="00763642"/>
    <w:rsid w:val="00767108"/>
    <w:rsid w:val="007707C4"/>
    <w:rsid w:val="00770C56"/>
    <w:rsid w:val="0079072F"/>
    <w:rsid w:val="00797224"/>
    <w:rsid w:val="007B2A03"/>
    <w:rsid w:val="007C07C4"/>
    <w:rsid w:val="007C2812"/>
    <w:rsid w:val="007C4F07"/>
    <w:rsid w:val="007C6FD0"/>
    <w:rsid w:val="007E5D68"/>
    <w:rsid w:val="008047C6"/>
    <w:rsid w:val="00823CAD"/>
    <w:rsid w:val="00824B52"/>
    <w:rsid w:val="00825936"/>
    <w:rsid w:val="00831EF8"/>
    <w:rsid w:val="00832BCC"/>
    <w:rsid w:val="0084107D"/>
    <w:rsid w:val="008502AA"/>
    <w:rsid w:val="00854531"/>
    <w:rsid w:val="00855963"/>
    <w:rsid w:val="00865BED"/>
    <w:rsid w:val="008816BA"/>
    <w:rsid w:val="008A3035"/>
    <w:rsid w:val="008A7A8D"/>
    <w:rsid w:val="008B02B2"/>
    <w:rsid w:val="008B1FE2"/>
    <w:rsid w:val="008B336E"/>
    <w:rsid w:val="008E777C"/>
    <w:rsid w:val="008F69B4"/>
    <w:rsid w:val="009044AD"/>
    <w:rsid w:val="00917235"/>
    <w:rsid w:val="00922D73"/>
    <w:rsid w:val="00931D58"/>
    <w:rsid w:val="00945EF6"/>
    <w:rsid w:val="0096164A"/>
    <w:rsid w:val="0096644E"/>
    <w:rsid w:val="00987D08"/>
    <w:rsid w:val="009A0A0F"/>
    <w:rsid w:val="009A30F7"/>
    <w:rsid w:val="009B28B3"/>
    <w:rsid w:val="009C6F1A"/>
    <w:rsid w:val="009D70FE"/>
    <w:rsid w:val="009E57E9"/>
    <w:rsid w:val="009E60A2"/>
    <w:rsid w:val="009F777A"/>
    <w:rsid w:val="00A14324"/>
    <w:rsid w:val="00A42831"/>
    <w:rsid w:val="00A521C0"/>
    <w:rsid w:val="00A613C5"/>
    <w:rsid w:val="00A73DB4"/>
    <w:rsid w:val="00A96C6E"/>
    <w:rsid w:val="00A97C29"/>
    <w:rsid w:val="00AA3CFB"/>
    <w:rsid w:val="00AA5328"/>
    <w:rsid w:val="00AA6460"/>
    <w:rsid w:val="00AC0216"/>
    <w:rsid w:val="00AC5810"/>
    <w:rsid w:val="00AD3620"/>
    <w:rsid w:val="00AD7466"/>
    <w:rsid w:val="00AF1D30"/>
    <w:rsid w:val="00AF54B9"/>
    <w:rsid w:val="00B17D12"/>
    <w:rsid w:val="00B21AC4"/>
    <w:rsid w:val="00B23205"/>
    <w:rsid w:val="00B41467"/>
    <w:rsid w:val="00B415FB"/>
    <w:rsid w:val="00B47669"/>
    <w:rsid w:val="00B5093D"/>
    <w:rsid w:val="00B53106"/>
    <w:rsid w:val="00B70034"/>
    <w:rsid w:val="00B747BE"/>
    <w:rsid w:val="00B74E95"/>
    <w:rsid w:val="00B7650D"/>
    <w:rsid w:val="00B83A6E"/>
    <w:rsid w:val="00B84444"/>
    <w:rsid w:val="00B84D98"/>
    <w:rsid w:val="00BA5A1C"/>
    <w:rsid w:val="00BB3117"/>
    <w:rsid w:val="00BE054E"/>
    <w:rsid w:val="00BE4F3C"/>
    <w:rsid w:val="00BF3362"/>
    <w:rsid w:val="00BF351A"/>
    <w:rsid w:val="00BF7D88"/>
    <w:rsid w:val="00C04DB0"/>
    <w:rsid w:val="00C24070"/>
    <w:rsid w:val="00C51642"/>
    <w:rsid w:val="00C653A0"/>
    <w:rsid w:val="00C6763C"/>
    <w:rsid w:val="00C67856"/>
    <w:rsid w:val="00C754DA"/>
    <w:rsid w:val="00C803EB"/>
    <w:rsid w:val="00C83581"/>
    <w:rsid w:val="00C85296"/>
    <w:rsid w:val="00C8668C"/>
    <w:rsid w:val="00CB5C40"/>
    <w:rsid w:val="00CD4696"/>
    <w:rsid w:val="00CD504E"/>
    <w:rsid w:val="00CD79CD"/>
    <w:rsid w:val="00CE33FA"/>
    <w:rsid w:val="00CE4481"/>
    <w:rsid w:val="00CE5708"/>
    <w:rsid w:val="00CF01C5"/>
    <w:rsid w:val="00CF3D6A"/>
    <w:rsid w:val="00D11FB7"/>
    <w:rsid w:val="00D173BF"/>
    <w:rsid w:val="00D215D4"/>
    <w:rsid w:val="00D27514"/>
    <w:rsid w:val="00D31145"/>
    <w:rsid w:val="00D32000"/>
    <w:rsid w:val="00D430DB"/>
    <w:rsid w:val="00D578A5"/>
    <w:rsid w:val="00D62120"/>
    <w:rsid w:val="00D762A3"/>
    <w:rsid w:val="00D84F1E"/>
    <w:rsid w:val="00DA478E"/>
    <w:rsid w:val="00DC66E7"/>
    <w:rsid w:val="00DC6AD9"/>
    <w:rsid w:val="00DD2D0A"/>
    <w:rsid w:val="00DE5E48"/>
    <w:rsid w:val="00E1509C"/>
    <w:rsid w:val="00E264A9"/>
    <w:rsid w:val="00E52E6A"/>
    <w:rsid w:val="00E64B5B"/>
    <w:rsid w:val="00E65A30"/>
    <w:rsid w:val="00E75713"/>
    <w:rsid w:val="00E81A73"/>
    <w:rsid w:val="00E84270"/>
    <w:rsid w:val="00E87F44"/>
    <w:rsid w:val="00E915E9"/>
    <w:rsid w:val="00EA341F"/>
    <w:rsid w:val="00EA6F1D"/>
    <w:rsid w:val="00EA7260"/>
    <w:rsid w:val="00EC7E45"/>
    <w:rsid w:val="00EE5E9B"/>
    <w:rsid w:val="00F13AB6"/>
    <w:rsid w:val="00F16A11"/>
    <w:rsid w:val="00F2099E"/>
    <w:rsid w:val="00F211AF"/>
    <w:rsid w:val="00F36492"/>
    <w:rsid w:val="00F36774"/>
    <w:rsid w:val="00F560FE"/>
    <w:rsid w:val="00F57D3A"/>
    <w:rsid w:val="00F65188"/>
    <w:rsid w:val="00F71962"/>
    <w:rsid w:val="00F84A91"/>
    <w:rsid w:val="00F93202"/>
    <w:rsid w:val="00FB7D2E"/>
    <w:rsid w:val="00FC4440"/>
    <w:rsid w:val="00FC794A"/>
    <w:rsid w:val="00FD1104"/>
    <w:rsid w:val="00FD5514"/>
    <w:rsid w:val="00FE6540"/>
    <w:rsid w:val="00FF7B0F"/>
    <w:rsid w:val="0176B755"/>
    <w:rsid w:val="0180FE80"/>
    <w:rsid w:val="01AC6C07"/>
    <w:rsid w:val="02058AF2"/>
    <w:rsid w:val="02389727"/>
    <w:rsid w:val="024A06EA"/>
    <w:rsid w:val="03E7C577"/>
    <w:rsid w:val="044D2831"/>
    <w:rsid w:val="0525FC14"/>
    <w:rsid w:val="05388D70"/>
    <w:rsid w:val="055EDCAB"/>
    <w:rsid w:val="0572084E"/>
    <w:rsid w:val="05FB6CC4"/>
    <w:rsid w:val="063062BC"/>
    <w:rsid w:val="06387B22"/>
    <w:rsid w:val="065680C6"/>
    <w:rsid w:val="067F2BAC"/>
    <w:rsid w:val="06861896"/>
    <w:rsid w:val="06E86E38"/>
    <w:rsid w:val="06EBCAFD"/>
    <w:rsid w:val="06F6A75B"/>
    <w:rsid w:val="06F7203C"/>
    <w:rsid w:val="073907E7"/>
    <w:rsid w:val="07E6BC08"/>
    <w:rsid w:val="08299875"/>
    <w:rsid w:val="084026AE"/>
    <w:rsid w:val="08610CE0"/>
    <w:rsid w:val="08A1BB3A"/>
    <w:rsid w:val="08A53FAF"/>
    <w:rsid w:val="0928DFFA"/>
    <w:rsid w:val="09380D5E"/>
    <w:rsid w:val="094C4764"/>
    <w:rsid w:val="09B958A2"/>
    <w:rsid w:val="09BA22EB"/>
    <w:rsid w:val="09DD5936"/>
    <w:rsid w:val="09FC2482"/>
    <w:rsid w:val="0A05BE80"/>
    <w:rsid w:val="0A331DDA"/>
    <w:rsid w:val="0B1AD714"/>
    <w:rsid w:val="0B1C1B2C"/>
    <w:rsid w:val="0B2FC0E7"/>
    <w:rsid w:val="0B546DBB"/>
    <w:rsid w:val="0B85D758"/>
    <w:rsid w:val="0BCAD208"/>
    <w:rsid w:val="0C0D7192"/>
    <w:rsid w:val="0C1A5774"/>
    <w:rsid w:val="0C89201E"/>
    <w:rsid w:val="0D15B67F"/>
    <w:rsid w:val="0D3DDDD9"/>
    <w:rsid w:val="0E1AB990"/>
    <w:rsid w:val="0E87BDEE"/>
    <w:rsid w:val="0EA8B017"/>
    <w:rsid w:val="0EC86ADE"/>
    <w:rsid w:val="0EE1CD96"/>
    <w:rsid w:val="0F2BDE59"/>
    <w:rsid w:val="0F30B3E6"/>
    <w:rsid w:val="0F4C6BF9"/>
    <w:rsid w:val="0F6E887A"/>
    <w:rsid w:val="0F853118"/>
    <w:rsid w:val="0FF50D48"/>
    <w:rsid w:val="102791CA"/>
    <w:rsid w:val="108059F1"/>
    <w:rsid w:val="10A71280"/>
    <w:rsid w:val="10E3A53C"/>
    <w:rsid w:val="11116FFF"/>
    <w:rsid w:val="113F1030"/>
    <w:rsid w:val="1240D89D"/>
    <w:rsid w:val="12F78599"/>
    <w:rsid w:val="14525E94"/>
    <w:rsid w:val="145BA09C"/>
    <w:rsid w:val="146F8DB5"/>
    <w:rsid w:val="146FD48D"/>
    <w:rsid w:val="14976133"/>
    <w:rsid w:val="14D49479"/>
    <w:rsid w:val="14E24C6F"/>
    <w:rsid w:val="14FBD973"/>
    <w:rsid w:val="1549A122"/>
    <w:rsid w:val="15BE9675"/>
    <w:rsid w:val="15E460BB"/>
    <w:rsid w:val="15E71768"/>
    <w:rsid w:val="1635D42B"/>
    <w:rsid w:val="16710546"/>
    <w:rsid w:val="170E63A2"/>
    <w:rsid w:val="175E7766"/>
    <w:rsid w:val="179BDD55"/>
    <w:rsid w:val="1812B356"/>
    <w:rsid w:val="187C578E"/>
    <w:rsid w:val="1893B269"/>
    <w:rsid w:val="189D69A1"/>
    <w:rsid w:val="18CC2519"/>
    <w:rsid w:val="192F5E64"/>
    <w:rsid w:val="19313CD8"/>
    <w:rsid w:val="193671A0"/>
    <w:rsid w:val="19A6BCF1"/>
    <w:rsid w:val="1A61D5ED"/>
    <w:rsid w:val="1B17C0B4"/>
    <w:rsid w:val="1B5B9033"/>
    <w:rsid w:val="1B7D6D30"/>
    <w:rsid w:val="1B9FBA49"/>
    <w:rsid w:val="1C47F74E"/>
    <w:rsid w:val="1C5AEB5B"/>
    <w:rsid w:val="1C643ABF"/>
    <w:rsid w:val="1CF1B472"/>
    <w:rsid w:val="1D0E406B"/>
    <w:rsid w:val="1D4DF622"/>
    <w:rsid w:val="1DE41686"/>
    <w:rsid w:val="1E4EB502"/>
    <w:rsid w:val="1E8F03AE"/>
    <w:rsid w:val="1F092595"/>
    <w:rsid w:val="1F22F68B"/>
    <w:rsid w:val="1F6D123E"/>
    <w:rsid w:val="2000A749"/>
    <w:rsid w:val="2010917E"/>
    <w:rsid w:val="204124EC"/>
    <w:rsid w:val="20B19081"/>
    <w:rsid w:val="20C09C91"/>
    <w:rsid w:val="210A77FB"/>
    <w:rsid w:val="21119ECC"/>
    <w:rsid w:val="214F55BF"/>
    <w:rsid w:val="2171DB00"/>
    <w:rsid w:val="21A067CC"/>
    <w:rsid w:val="21DDF2E8"/>
    <w:rsid w:val="221B56BC"/>
    <w:rsid w:val="223A6714"/>
    <w:rsid w:val="22DACED4"/>
    <w:rsid w:val="22E4F20C"/>
    <w:rsid w:val="22FE441E"/>
    <w:rsid w:val="236524BD"/>
    <w:rsid w:val="23ED7A8B"/>
    <w:rsid w:val="23F2CCC8"/>
    <w:rsid w:val="249CA3DC"/>
    <w:rsid w:val="24DCAD8E"/>
    <w:rsid w:val="25188902"/>
    <w:rsid w:val="25703BDC"/>
    <w:rsid w:val="25D26528"/>
    <w:rsid w:val="25ECFC7A"/>
    <w:rsid w:val="25F144BD"/>
    <w:rsid w:val="261C92CE"/>
    <w:rsid w:val="26AB6FBE"/>
    <w:rsid w:val="26CC8DC2"/>
    <w:rsid w:val="26DA0969"/>
    <w:rsid w:val="27129081"/>
    <w:rsid w:val="27E35F57"/>
    <w:rsid w:val="27FAA14A"/>
    <w:rsid w:val="289D72C7"/>
    <w:rsid w:val="28DF0ED5"/>
    <w:rsid w:val="29F27FA7"/>
    <w:rsid w:val="29F41968"/>
    <w:rsid w:val="2A299B06"/>
    <w:rsid w:val="2AD66395"/>
    <w:rsid w:val="2BDA15C9"/>
    <w:rsid w:val="2CA4B6B0"/>
    <w:rsid w:val="2CAF4896"/>
    <w:rsid w:val="2CD2BE2C"/>
    <w:rsid w:val="2D198AA4"/>
    <w:rsid w:val="2D1BAD61"/>
    <w:rsid w:val="2D7B3474"/>
    <w:rsid w:val="2D81AF26"/>
    <w:rsid w:val="2DAAF814"/>
    <w:rsid w:val="2DB0EDF2"/>
    <w:rsid w:val="2DCAAC1D"/>
    <w:rsid w:val="2E68C9A4"/>
    <w:rsid w:val="2E9EFD56"/>
    <w:rsid w:val="2EEDFC61"/>
    <w:rsid w:val="2F49AC33"/>
    <w:rsid w:val="2F8C89AD"/>
    <w:rsid w:val="2FA20FF2"/>
    <w:rsid w:val="2FAB2A60"/>
    <w:rsid w:val="2FDA1E8B"/>
    <w:rsid w:val="3003A822"/>
    <w:rsid w:val="305284D5"/>
    <w:rsid w:val="313994E5"/>
    <w:rsid w:val="315ED7B2"/>
    <w:rsid w:val="329E8200"/>
    <w:rsid w:val="32A256B8"/>
    <w:rsid w:val="32FF3B9A"/>
    <w:rsid w:val="33355497"/>
    <w:rsid w:val="334726E6"/>
    <w:rsid w:val="334C83BB"/>
    <w:rsid w:val="33990370"/>
    <w:rsid w:val="33ACF1BD"/>
    <w:rsid w:val="33CC272E"/>
    <w:rsid w:val="3470636F"/>
    <w:rsid w:val="34E38B28"/>
    <w:rsid w:val="351EC5F8"/>
    <w:rsid w:val="35208E16"/>
    <w:rsid w:val="35802FAE"/>
    <w:rsid w:val="36182A1E"/>
    <w:rsid w:val="364CCD57"/>
    <w:rsid w:val="365CE972"/>
    <w:rsid w:val="3661D041"/>
    <w:rsid w:val="36C94E3D"/>
    <w:rsid w:val="36E3E556"/>
    <w:rsid w:val="371E9900"/>
    <w:rsid w:val="3802038D"/>
    <w:rsid w:val="38C79DA5"/>
    <w:rsid w:val="38F56570"/>
    <w:rsid w:val="398BE1D9"/>
    <w:rsid w:val="39E43EF6"/>
    <w:rsid w:val="3ADBBE85"/>
    <w:rsid w:val="3B560CA0"/>
    <w:rsid w:val="3BB3E055"/>
    <w:rsid w:val="3D11A39C"/>
    <w:rsid w:val="3D62F256"/>
    <w:rsid w:val="3D987F12"/>
    <w:rsid w:val="3DBBCEF8"/>
    <w:rsid w:val="3DE7C06C"/>
    <w:rsid w:val="3E321430"/>
    <w:rsid w:val="3E70349F"/>
    <w:rsid w:val="3EB18B01"/>
    <w:rsid w:val="3ED3AD42"/>
    <w:rsid w:val="3FCFAAF9"/>
    <w:rsid w:val="3FD952DF"/>
    <w:rsid w:val="40007136"/>
    <w:rsid w:val="4038E896"/>
    <w:rsid w:val="40FA1354"/>
    <w:rsid w:val="410F5547"/>
    <w:rsid w:val="41642E68"/>
    <w:rsid w:val="4182DA23"/>
    <w:rsid w:val="41C2BC5F"/>
    <w:rsid w:val="423A2D56"/>
    <w:rsid w:val="4244EE36"/>
    <w:rsid w:val="424C4D09"/>
    <w:rsid w:val="42550A8D"/>
    <w:rsid w:val="433E600A"/>
    <w:rsid w:val="435268CD"/>
    <w:rsid w:val="436D0CD7"/>
    <w:rsid w:val="43A7FD33"/>
    <w:rsid w:val="444C2CD4"/>
    <w:rsid w:val="44514074"/>
    <w:rsid w:val="4457FEF1"/>
    <w:rsid w:val="447AE3F7"/>
    <w:rsid w:val="4510F107"/>
    <w:rsid w:val="4537C71F"/>
    <w:rsid w:val="453A2184"/>
    <w:rsid w:val="454DB5E6"/>
    <w:rsid w:val="458D5369"/>
    <w:rsid w:val="46404E30"/>
    <w:rsid w:val="47BC5F70"/>
    <w:rsid w:val="47D29D82"/>
    <w:rsid w:val="48254F08"/>
    <w:rsid w:val="485BEF56"/>
    <w:rsid w:val="48D827B7"/>
    <w:rsid w:val="491AFEA4"/>
    <w:rsid w:val="49290323"/>
    <w:rsid w:val="493F1281"/>
    <w:rsid w:val="49730DED"/>
    <w:rsid w:val="49B3F7B8"/>
    <w:rsid w:val="49B7E927"/>
    <w:rsid w:val="49D2E623"/>
    <w:rsid w:val="49FD85C5"/>
    <w:rsid w:val="4A1D39E7"/>
    <w:rsid w:val="4A7D83E3"/>
    <w:rsid w:val="4AB3C575"/>
    <w:rsid w:val="4B25656C"/>
    <w:rsid w:val="4B4ED8AD"/>
    <w:rsid w:val="4B5DE054"/>
    <w:rsid w:val="4B7478E2"/>
    <w:rsid w:val="4B96529F"/>
    <w:rsid w:val="4CB502A9"/>
    <w:rsid w:val="4D082CBD"/>
    <w:rsid w:val="4D81ABF0"/>
    <w:rsid w:val="4E2DE106"/>
    <w:rsid w:val="4E645BB5"/>
    <w:rsid w:val="4F807076"/>
    <w:rsid w:val="505AF09E"/>
    <w:rsid w:val="50A51C36"/>
    <w:rsid w:val="50B3D217"/>
    <w:rsid w:val="51CC3BCB"/>
    <w:rsid w:val="524F87B9"/>
    <w:rsid w:val="528FD255"/>
    <w:rsid w:val="52B66776"/>
    <w:rsid w:val="52CBF4ED"/>
    <w:rsid w:val="52E3F255"/>
    <w:rsid w:val="5338467D"/>
    <w:rsid w:val="534C5F54"/>
    <w:rsid w:val="534FB451"/>
    <w:rsid w:val="538615AA"/>
    <w:rsid w:val="539D12F8"/>
    <w:rsid w:val="541DF089"/>
    <w:rsid w:val="544E9CF1"/>
    <w:rsid w:val="5453FE58"/>
    <w:rsid w:val="5540FD4D"/>
    <w:rsid w:val="554E7EE6"/>
    <w:rsid w:val="55B66647"/>
    <w:rsid w:val="55F09807"/>
    <w:rsid w:val="562A159B"/>
    <w:rsid w:val="566356C1"/>
    <w:rsid w:val="56D41C42"/>
    <w:rsid w:val="57096BF1"/>
    <w:rsid w:val="577DBD47"/>
    <w:rsid w:val="57BC318D"/>
    <w:rsid w:val="58A8E4DF"/>
    <w:rsid w:val="58DFA1B7"/>
    <w:rsid w:val="5961B65D"/>
    <w:rsid w:val="598E0242"/>
    <w:rsid w:val="5A020A11"/>
    <w:rsid w:val="5A18938E"/>
    <w:rsid w:val="5A37F03D"/>
    <w:rsid w:val="5AB03F2E"/>
    <w:rsid w:val="5ABDA162"/>
    <w:rsid w:val="5B1A4588"/>
    <w:rsid w:val="5B9B37D0"/>
    <w:rsid w:val="5BB53C4E"/>
    <w:rsid w:val="5C2DD9C9"/>
    <w:rsid w:val="5C5A180F"/>
    <w:rsid w:val="5C8CF4A6"/>
    <w:rsid w:val="5D2D5C97"/>
    <w:rsid w:val="5D725468"/>
    <w:rsid w:val="5DAF3A6D"/>
    <w:rsid w:val="5E133EB2"/>
    <w:rsid w:val="5E433792"/>
    <w:rsid w:val="5E80D1CE"/>
    <w:rsid w:val="5F07337B"/>
    <w:rsid w:val="5F40E3E0"/>
    <w:rsid w:val="5F48D06B"/>
    <w:rsid w:val="5F4E8C10"/>
    <w:rsid w:val="5F5C723E"/>
    <w:rsid w:val="5F8014C1"/>
    <w:rsid w:val="5F9A5CD6"/>
    <w:rsid w:val="5FEF3A02"/>
    <w:rsid w:val="600743AF"/>
    <w:rsid w:val="60198C1C"/>
    <w:rsid w:val="606BEA2E"/>
    <w:rsid w:val="60B59FD5"/>
    <w:rsid w:val="61014AEC"/>
    <w:rsid w:val="619F54FD"/>
    <w:rsid w:val="61E67768"/>
    <w:rsid w:val="6248177E"/>
    <w:rsid w:val="62C426ED"/>
    <w:rsid w:val="62EC3E80"/>
    <w:rsid w:val="635E011B"/>
    <w:rsid w:val="63622F00"/>
    <w:rsid w:val="63A38AF0"/>
    <w:rsid w:val="63F2A727"/>
    <w:rsid w:val="64974DE3"/>
    <w:rsid w:val="64A75D70"/>
    <w:rsid w:val="64AE1BF7"/>
    <w:rsid w:val="64C58380"/>
    <w:rsid w:val="64D32CEE"/>
    <w:rsid w:val="652B0D32"/>
    <w:rsid w:val="6544BCB8"/>
    <w:rsid w:val="65A89156"/>
    <w:rsid w:val="65ED1106"/>
    <w:rsid w:val="6667429A"/>
    <w:rsid w:val="66695F7A"/>
    <w:rsid w:val="6672BB56"/>
    <w:rsid w:val="669CA85B"/>
    <w:rsid w:val="66AF66C1"/>
    <w:rsid w:val="66F4540F"/>
    <w:rsid w:val="6710CE17"/>
    <w:rsid w:val="675AC047"/>
    <w:rsid w:val="679413E2"/>
    <w:rsid w:val="67C6EC5E"/>
    <w:rsid w:val="68A39885"/>
    <w:rsid w:val="68BB601C"/>
    <w:rsid w:val="68BD94E4"/>
    <w:rsid w:val="68D5F70A"/>
    <w:rsid w:val="696C8905"/>
    <w:rsid w:val="69B474AD"/>
    <w:rsid w:val="6A5617CC"/>
    <w:rsid w:val="6A70355D"/>
    <w:rsid w:val="6B040348"/>
    <w:rsid w:val="6B306141"/>
    <w:rsid w:val="6B48C766"/>
    <w:rsid w:val="6B80D99C"/>
    <w:rsid w:val="6BA0DA7B"/>
    <w:rsid w:val="6C281DBC"/>
    <w:rsid w:val="6C73878B"/>
    <w:rsid w:val="6CB307B9"/>
    <w:rsid w:val="6CCC07C4"/>
    <w:rsid w:val="6D28F820"/>
    <w:rsid w:val="6D66CAF0"/>
    <w:rsid w:val="6D926B11"/>
    <w:rsid w:val="6DBB5117"/>
    <w:rsid w:val="6F7DDE0E"/>
    <w:rsid w:val="6F972057"/>
    <w:rsid w:val="6FC73C7F"/>
    <w:rsid w:val="70152EEF"/>
    <w:rsid w:val="705E1BB3"/>
    <w:rsid w:val="70AA096F"/>
    <w:rsid w:val="71BE94AF"/>
    <w:rsid w:val="71C03D74"/>
    <w:rsid w:val="7246A5F4"/>
    <w:rsid w:val="726FD87F"/>
    <w:rsid w:val="7276B1D2"/>
    <w:rsid w:val="72C1FEE2"/>
    <w:rsid w:val="72CDD94D"/>
    <w:rsid w:val="72D31DF5"/>
    <w:rsid w:val="730C764D"/>
    <w:rsid w:val="7333E2D6"/>
    <w:rsid w:val="74FE54CD"/>
    <w:rsid w:val="75444444"/>
    <w:rsid w:val="75523714"/>
    <w:rsid w:val="75BDFD5F"/>
    <w:rsid w:val="75C1C03F"/>
    <w:rsid w:val="75CC3D7B"/>
    <w:rsid w:val="75CE688A"/>
    <w:rsid w:val="7603E7BE"/>
    <w:rsid w:val="7677DF4A"/>
    <w:rsid w:val="773D0501"/>
    <w:rsid w:val="779BF833"/>
    <w:rsid w:val="77E6764F"/>
    <w:rsid w:val="799E5B6D"/>
    <w:rsid w:val="79DFA5FA"/>
    <w:rsid w:val="7A17B567"/>
    <w:rsid w:val="7A2B5C4D"/>
    <w:rsid w:val="7A5DDD8F"/>
    <w:rsid w:val="7ACC6B20"/>
    <w:rsid w:val="7AD8EB32"/>
    <w:rsid w:val="7AE81978"/>
    <w:rsid w:val="7B3A0D0A"/>
    <w:rsid w:val="7BE85A92"/>
    <w:rsid w:val="7C08889E"/>
    <w:rsid w:val="7C580BDA"/>
    <w:rsid w:val="7C8B0D16"/>
    <w:rsid w:val="7C8CE650"/>
    <w:rsid w:val="7CDFFF1C"/>
    <w:rsid w:val="7D037265"/>
    <w:rsid w:val="7D1844A4"/>
    <w:rsid w:val="7DA71B86"/>
    <w:rsid w:val="7DD3BA68"/>
    <w:rsid w:val="7E2E8D5F"/>
    <w:rsid w:val="7E487988"/>
    <w:rsid w:val="7E557C68"/>
    <w:rsid w:val="7E8DA348"/>
    <w:rsid w:val="7EAAC6B9"/>
    <w:rsid w:val="7ED9EF4A"/>
    <w:rsid w:val="7F018FF7"/>
    <w:rsid w:val="7F06ECCC"/>
    <w:rsid w:val="7F83A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97FAB3"/>
  <w15:docId w15:val="{AC16E7AC-618E-4B67-BCEF-A8C83A571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757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5713"/>
  </w:style>
  <w:style w:type="paragraph" w:styleId="Stopka">
    <w:name w:val="footer"/>
    <w:basedOn w:val="Normalny"/>
    <w:link w:val="StopkaZnak"/>
    <w:uiPriority w:val="99"/>
    <w:unhideWhenUsed/>
    <w:rsid w:val="00E757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5713"/>
  </w:style>
  <w:style w:type="paragraph" w:styleId="Tekstdymka">
    <w:name w:val="Balloon Text"/>
    <w:basedOn w:val="Normalny"/>
    <w:link w:val="TekstdymkaZnak"/>
    <w:uiPriority w:val="99"/>
    <w:semiHidden/>
    <w:unhideWhenUsed/>
    <w:rsid w:val="00E7571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E75713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D62120"/>
    <w:rPr>
      <w:b/>
      <w:bCs/>
    </w:rPr>
  </w:style>
  <w:style w:type="character" w:customStyle="1" w:styleId="st">
    <w:name w:val="st"/>
    <w:rsid w:val="00D62120"/>
  </w:style>
  <w:style w:type="character" w:styleId="Hipercze">
    <w:name w:val="Hyperlink"/>
    <w:uiPriority w:val="99"/>
    <w:unhideWhenUsed/>
    <w:rsid w:val="009044AD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9044AD"/>
    <w:rPr>
      <w:color w:val="605E5C"/>
      <w:shd w:val="clear" w:color="auto" w:fill="E1DFDD"/>
    </w:rPr>
  </w:style>
  <w:style w:type="paragraph" w:customStyle="1" w:styleId="Tre">
    <w:name w:val="Treść"/>
    <w:rsid w:val="00B7003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</w:rPr>
  </w:style>
  <w:style w:type="paragraph" w:styleId="Bezodstpw">
    <w:name w:val="No Spacing"/>
    <w:uiPriority w:val="1"/>
    <w:qFormat/>
    <w:rsid w:val="0067649F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78A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78A5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78A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76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763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763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76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763C"/>
    <w:rPr>
      <w:b/>
      <w:bCs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35407E"/>
    <w:rPr>
      <w:color w:val="954F72" w:themeColor="followedHyperlink"/>
      <w:u w:val="single"/>
    </w:rPr>
  </w:style>
  <w:style w:type="character" w:styleId="Uwydatnienie">
    <w:name w:val="Emphasis"/>
    <w:basedOn w:val="Domylnaczcionkaakapitu"/>
    <w:uiPriority w:val="20"/>
    <w:qFormat/>
    <w:rsid w:val="006055DE"/>
    <w:rPr>
      <w:i/>
      <w:iCs/>
    </w:rPr>
  </w:style>
  <w:style w:type="paragraph" w:styleId="Akapitzlist">
    <w:name w:val="List Paragraph"/>
    <w:basedOn w:val="Normalny"/>
    <w:uiPriority w:val="34"/>
    <w:qFormat/>
    <w:rsid w:val="00D762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50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36988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587023">
              <w:marLeft w:val="-225"/>
              <w:marRight w:val="-225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637492">
                  <w:marLeft w:val="1463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838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231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8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9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9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99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auditori.cat/en/midsummer-nights-dream-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://www.auditorionacional.mcu.es/es/programacion/la-filarmonica-sexta-de-mahler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infoniavarsovia.org/wydarzenia/midsummer-nights-dream-koncert-w-barcelonie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png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3" ma:contentTypeDescription="Utwórz nowy dokument." ma:contentTypeScope="" ma:versionID="beed9cbef307dc342f6db00a72c654e7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a20add88373f91d98b645a0ef72c9085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d94103c-065e-46e7-a9aa-feebafd11bf9">
      <UserInfo>
        <DisplayName>Blanka Gołaszewska</DisplayName>
        <AccountId>27</AccountId>
        <AccountType/>
      </UserInfo>
      <UserInfo>
        <DisplayName>Aneta Karolonek</DisplayName>
        <AccountId>19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FF0C96-43CC-4EAE-8688-BDB683201CB3}"/>
</file>

<file path=customXml/itemProps2.xml><?xml version="1.0" encoding="utf-8"?>
<ds:datastoreItem xmlns:ds="http://schemas.openxmlformats.org/officeDocument/2006/customXml" ds:itemID="{4A4BE843-5FCC-4390-9127-913A11295527}">
  <ds:schemaRefs>
    <ds:schemaRef ds:uri="http://schemas.microsoft.com/office/2006/metadata/properties"/>
    <ds:schemaRef ds:uri="http://schemas.microsoft.com/office/infopath/2007/PartnerControls"/>
    <ds:schemaRef ds:uri="5d94103c-065e-46e7-a9aa-feebafd11bf9"/>
  </ds:schemaRefs>
</ds:datastoreItem>
</file>

<file path=customXml/itemProps3.xml><?xml version="1.0" encoding="utf-8"?>
<ds:datastoreItem xmlns:ds="http://schemas.openxmlformats.org/officeDocument/2006/customXml" ds:itemID="{2D55FC36-B03D-4732-8E00-0AFC46A047A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B902C0-065D-4360-BDC6-15A4062F8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estinet</dc:creator>
  <cp:keywords/>
  <cp:lastModifiedBy>Aneta Karolonek</cp:lastModifiedBy>
  <cp:revision>2</cp:revision>
  <cp:lastPrinted>2016-03-16T11:38:00Z</cp:lastPrinted>
  <dcterms:created xsi:type="dcterms:W3CDTF">2021-05-24T11:51:00Z</dcterms:created>
  <dcterms:modified xsi:type="dcterms:W3CDTF">2021-05-24T11:51:00Z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0x010100A85B644C45601E4CA9155761554DD35B</vt:lpwstr>
  </property>
</Properties>
</file>