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8B48" w14:textId="77777777" w:rsidR="0007590D" w:rsidRDefault="0007590D" w:rsidP="0007590D">
      <w:pPr>
        <w:jc w:val="right"/>
      </w:pPr>
      <w:r>
        <w:t>Warszawa, 6 czerwca 2022</w:t>
      </w:r>
      <w:r>
        <w:br/>
        <w:t>Informacja prasowa</w:t>
      </w:r>
    </w:p>
    <w:p w14:paraId="70E20C37" w14:textId="77777777" w:rsidR="0007590D" w:rsidRPr="0007590D" w:rsidRDefault="0007590D" w:rsidP="0007590D">
      <w:pPr>
        <w:jc w:val="center"/>
        <w:rPr>
          <w:sz w:val="44"/>
          <w:szCs w:val="44"/>
        </w:rPr>
      </w:pPr>
      <w:bookmarkStart w:id="0" w:name="_Hlk105326993"/>
      <w:r w:rsidRPr="006D2959">
        <w:rPr>
          <w:b/>
          <w:bCs/>
          <w:sz w:val="44"/>
          <w:szCs w:val="44"/>
        </w:rPr>
        <w:t xml:space="preserve">Interakcje/Integracje: </w:t>
      </w:r>
      <w:r w:rsidRPr="006D2959">
        <w:rPr>
          <w:b/>
          <w:bCs/>
          <w:sz w:val="44"/>
          <w:szCs w:val="44"/>
        </w:rPr>
        <w:br/>
        <w:t xml:space="preserve">w </w:t>
      </w:r>
      <w:r>
        <w:rPr>
          <w:b/>
          <w:bCs/>
          <w:sz w:val="44"/>
          <w:szCs w:val="44"/>
        </w:rPr>
        <w:t>stronę</w:t>
      </w:r>
      <w:r w:rsidRPr="006D2959">
        <w:rPr>
          <w:b/>
          <w:bCs/>
          <w:sz w:val="44"/>
          <w:szCs w:val="44"/>
        </w:rPr>
        <w:t xml:space="preserve"> „lepszego społeczeństwa przyszłości”</w:t>
      </w:r>
      <w:bookmarkEnd w:id="0"/>
      <w:r w:rsidRPr="006D2959">
        <w:rPr>
          <w:b/>
          <w:bCs/>
          <w:sz w:val="44"/>
          <w:szCs w:val="44"/>
        </w:rPr>
        <w:br/>
      </w:r>
      <w:r w:rsidRPr="0007590D">
        <w:rPr>
          <w:sz w:val="36"/>
          <w:szCs w:val="36"/>
        </w:rPr>
        <w:t xml:space="preserve">– polsko-norweski projekt </w:t>
      </w:r>
      <w:proofErr w:type="spellStart"/>
      <w:r w:rsidRPr="0007590D">
        <w:rPr>
          <w:sz w:val="36"/>
          <w:szCs w:val="36"/>
        </w:rPr>
        <w:t>Sinfonii</w:t>
      </w:r>
      <w:proofErr w:type="spellEnd"/>
      <w:r w:rsidRPr="0007590D">
        <w:rPr>
          <w:sz w:val="36"/>
          <w:szCs w:val="36"/>
        </w:rPr>
        <w:t xml:space="preserve"> </w:t>
      </w:r>
      <w:proofErr w:type="spellStart"/>
      <w:r w:rsidRPr="0007590D">
        <w:rPr>
          <w:sz w:val="36"/>
          <w:szCs w:val="36"/>
        </w:rPr>
        <w:t>Varsovii</w:t>
      </w:r>
      <w:proofErr w:type="spellEnd"/>
      <w:r w:rsidRPr="0007590D">
        <w:rPr>
          <w:sz w:val="36"/>
          <w:szCs w:val="36"/>
        </w:rPr>
        <w:t xml:space="preserve"> </w:t>
      </w:r>
      <w:r w:rsidRPr="0007590D">
        <w:rPr>
          <w:sz w:val="36"/>
          <w:szCs w:val="36"/>
        </w:rPr>
        <w:br/>
        <w:t xml:space="preserve">i NYCM </w:t>
      </w:r>
      <w:proofErr w:type="spellStart"/>
      <w:r w:rsidRPr="0007590D">
        <w:rPr>
          <w:sz w:val="36"/>
          <w:szCs w:val="36"/>
        </w:rPr>
        <w:t>Festival</w:t>
      </w:r>
      <w:proofErr w:type="spellEnd"/>
      <w:r w:rsidRPr="0007590D">
        <w:rPr>
          <w:sz w:val="36"/>
          <w:szCs w:val="36"/>
        </w:rPr>
        <w:t xml:space="preserve"> w Stavanger rozpoczęty</w:t>
      </w:r>
    </w:p>
    <w:p w14:paraId="0EDB8B7B" w14:textId="54E8B27F" w:rsidR="0007590D" w:rsidRPr="0007590D" w:rsidRDefault="0007590D" w:rsidP="0007590D">
      <w:pPr>
        <w:jc w:val="center"/>
        <w:rPr>
          <w:b/>
          <w:bCs/>
          <w:sz w:val="32"/>
          <w:szCs w:val="32"/>
        </w:rPr>
      </w:pPr>
      <w:r w:rsidRPr="0007590D">
        <w:rPr>
          <w:b/>
          <w:bCs/>
          <w:sz w:val="32"/>
          <w:szCs w:val="32"/>
        </w:rPr>
        <w:t>2022–2024</w:t>
      </w:r>
      <w:r w:rsidRPr="0007590D">
        <w:rPr>
          <w:b/>
          <w:bCs/>
          <w:sz w:val="32"/>
          <w:szCs w:val="32"/>
        </w:rPr>
        <w:br/>
        <w:t xml:space="preserve">Warszawa </w:t>
      </w:r>
      <w:r w:rsidR="002620FF">
        <w:rPr>
          <w:b/>
          <w:bCs/>
          <w:sz w:val="32"/>
          <w:szCs w:val="32"/>
        </w:rPr>
        <w:t>(</w:t>
      </w:r>
      <w:r w:rsidRPr="0007590D">
        <w:rPr>
          <w:b/>
          <w:bCs/>
          <w:sz w:val="32"/>
          <w:szCs w:val="32"/>
        </w:rPr>
        <w:t>Polska</w:t>
      </w:r>
      <w:r w:rsidR="002620FF">
        <w:rPr>
          <w:b/>
          <w:bCs/>
          <w:sz w:val="32"/>
          <w:szCs w:val="32"/>
        </w:rPr>
        <w:t>)</w:t>
      </w:r>
      <w:r w:rsidRPr="0007590D">
        <w:rPr>
          <w:b/>
          <w:bCs/>
          <w:sz w:val="32"/>
          <w:szCs w:val="32"/>
        </w:rPr>
        <w:br/>
        <w:t>Stavanger</w:t>
      </w:r>
      <w:r w:rsidR="002620FF">
        <w:rPr>
          <w:b/>
          <w:bCs/>
          <w:sz w:val="32"/>
          <w:szCs w:val="32"/>
        </w:rPr>
        <w:t>,</w:t>
      </w:r>
      <w:r w:rsidRPr="0007590D">
        <w:rPr>
          <w:b/>
          <w:bCs/>
          <w:sz w:val="32"/>
          <w:szCs w:val="32"/>
        </w:rPr>
        <w:t xml:space="preserve"> </w:t>
      </w:r>
      <w:proofErr w:type="spellStart"/>
      <w:r w:rsidRPr="0007590D">
        <w:rPr>
          <w:b/>
          <w:bCs/>
          <w:sz w:val="32"/>
          <w:szCs w:val="32"/>
        </w:rPr>
        <w:t>Setesdal</w:t>
      </w:r>
      <w:proofErr w:type="spellEnd"/>
      <w:r w:rsidRPr="0007590D">
        <w:rPr>
          <w:b/>
          <w:bCs/>
          <w:sz w:val="32"/>
          <w:szCs w:val="32"/>
        </w:rPr>
        <w:t xml:space="preserve"> </w:t>
      </w:r>
      <w:r w:rsidR="002620FF">
        <w:rPr>
          <w:b/>
          <w:bCs/>
          <w:sz w:val="32"/>
          <w:szCs w:val="32"/>
        </w:rPr>
        <w:t>(</w:t>
      </w:r>
      <w:r w:rsidRPr="0007590D">
        <w:rPr>
          <w:b/>
          <w:bCs/>
          <w:sz w:val="32"/>
          <w:szCs w:val="32"/>
        </w:rPr>
        <w:t>Norwegia</w:t>
      </w:r>
      <w:r w:rsidR="002620FF">
        <w:rPr>
          <w:b/>
          <w:bCs/>
          <w:sz w:val="32"/>
          <w:szCs w:val="32"/>
        </w:rPr>
        <w:t>)</w:t>
      </w:r>
    </w:p>
    <w:p w14:paraId="1782A4AF" w14:textId="2792A518" w:rsidR="0007590D" w:rsidRPr="003D67B4" w:rsidRDefault="0007590D" w:rsidP="00EE2850">
      <w:pPr>
        <w:jc w:val="both"/>
        <w:rPr>
          <w:b/>
          <w:bCs/>
        </w:rPr>
      </w:pPr>
      <w:proofErr w:type="spellStart"/>
      <w:r w:rsidRPr="003D67B4">
        <w:rPr>
          <w:b/>
          <w:bCs/>
        </w:rPr>
        <w:t>Sinfonia</w:t>
      </w:r>
      <w:proofErr w:type="spellEnd"/>
      <w:r w:rsidRPr="003D67B4">
        <w:rPr>
          <w:b/>
          <w:bCs/>
        </w:rPr>
        <w:t xml:space="preserve"> </w:t>
      </w:r>
      <w:proofErr w:type="spellStart"/>
      <w:r w:rsidRPr="003D67B4">
        <w:rPr>
          <w:b/>
          <w:bCs/>
        </w:rPr>
        <w:t>Varsovia</w:t>
      </w:r>
      <w:proofErr w:type="spellEnd"/>
      <w:r w:rsidRPr="003D67B4">
        <w:rPr>
          <w:b/>
          <w:bCs/>
        </w:rPr>
        <w:t xml:space="preserve"> wraz z partnerem </w:t>
      </w:r>
      <w:proofErr w:type="spellStart"/>
      <w:r w:rsidRPr="003D67B4">
        <w:rPr>
          <w:b/>
          <w:bCs/>
        </w:rPr>
        <w:t>Norwegian</w:t>
      </w:r>
      <w:proofErr w:type="spellEnd"/>
      <w:r w:rsidRPr="003D67B4">
        <w:rPr>
          <w:b/>
          <w:bCs/>
        </w:rPr>
        <w:t xml:space="preserve"> </w:t>
      </w:r>
      <w:proofErr w:type="spellStart"/>
      <w:r w:rsidRPr="003D67B4">
        <w:rPr>
          <w:b/>
          <w:bCs/>
        </w:rPr>
        <w:t>Youth</w:t>
      </w:r>
      <w:proofErr w:type="spellEnd"/>
      <w:r w:rsidRPr="003D67B4">
        <w:rPr>
          <w:b/>
          <w:bCs/>
        </w:rPr>
        <w:t xml:space="preserve"> </w:t>
      </w:r>
      <w:proofErr w:type="spellStart"/>
      <w:r w:rsidRPr="003D67B4">
        <w:rPr>
          <w:b/>
          <w:bCs/>
        </w:rPr>
        <w:t>Chamber</w:t>
      </w:r>
      <w:proofErr w:type="spellEnd"/>
      <w:r w:rsidRPr="003D67B4">
        <w:rPr>
          <w:b/>
          <w:bCs/>
        </w:rPr>
        <w:t xml:space="preserve"> Music </w:t>
      </w:r>
      <w:proofErr w:type="spellStart"/>
      <w:r w:rsidRPr="003D67B4">
        <w:rPr>
          <w:b/>
          <w:bCs/>
        </w:rPr>
        <w:t>Festival</w:t>
      </w:r>
      <w:proofErr w:type="spellEnd"/>
      <w:r w:rsidRPr="003D67B4">
        <w:rPr>
          <w:b/>
          <w:bCs/>
        </w:rPr>
        <w:t xml:space="preserve"> w Stavanger rozpoczyna międzynarodowy projekt Interakcje/Integracje. Jego ambicją jest wykorzystanie sztuki w </w:t>
      </w:r>
      <w:r>
        <w:rPr>
          <w:b/>
          <w:bCs/>
        </w:rPr>
        <w:t xml:space="preserve">procesach </w:t>
      </w:r>
      <w:r w:rsidRPr="003D67B4">
        <w:rPr>
          <w:b/>
          <w:bCs/>
        </w:rPr>
        <w:t>integracji społecznej</w:t>
      </w:r>
      <w:r>
        <w:rPr>
          <w:b/>
          <w:bCs/>
        </w:rPr>
        <w:t xml:space="preserve">, jak również </w:t>
      </w:r>
      <w:r w:rsidRPr="003D67B4">
        <w:rPr>
          <w:b/>
          <w:bCs/>
        </w:rPr>
        <w:t>wyznaczenie konkretnych, wzorcowych rozwiązań w</w:t>
      </w:r>
      <w:r w:rsidR="00EE2850">
        <w:rPr>
          <w:b/>
          <w:bCs/>
        </w:rPr>
        <w:t> </w:t>
      </w:r>
      <w:r w:rsidRPr="003D67B4">
        <w:rPr>
          <w:b/>
          <w:bCs/>
        </w:rPr>
        <w:t>tym zakresie. Na projekt składa się szereg koncertów, warsztatów, inicjatyw lokalnych oraz badań w Polsce i Norwegii, w które zaangażowani będ</w:t>
      </w:r>
      <w:r>
        <w:rPr>
          <w:b/>
          <w:bCs/>
        </w:rPr>
        <w:t>ą</w:t>
      </w:r>
      <w:r w:rsidRPr="003D67B4">
        <w:rPr>
          <w:b/>
          <w:bCs/>
        </w:rPr>
        <w:t xml:space="preserve"> artyści różnych sztuk i zarządzający instytuc</w:t>
      </w:r>
      <w:r>
        <w:rPr>
          <w:b/>
          <w:bCs/>
        </w:rPr>
        <w:t>j</w:t>
      </w:r>
      <w:r w:rsidRPr="003D67B4">
        <w:rPr>
          <w:b/>
          <w:bCs/>
        </w:rPr>
        <w:t>i kultury. Interakcje/Integracje</w:t>
      </w:r>
      <w:r>
        <w:rPr>
          <w:b/>
          <w:bCs/>
        </w:rPr>
        <w:t xml:space="preserve"> będą</w:t>
      </w:r>
      <w:r w:rsidRPr="003D67B4">
        <w:rPr>
          <w:b/>
          <w:bCs/>
        </w:rPr>
        <w:t xml:space="preserve"> realizowane przez najbliższe dwa lata, </w:t>
      </w:r>
      <w:r>
        <w:rPr>
          <w:b/>
          <w:bCs/>
        </w:rPr>
        <w:t xml:space="preserve">a </w:t>
      </w:r>
      <w:r w:rsidRPr="003D67B4">
        <w:rPr>
          <w:b/>
          <w:bCs/>
        </w:rPr>
        <w:t>dofinansowane zostały ze środków Mechanizmu Finansowego Europejskiego Obszaru Gospodarczego w latach 2014–2021.</w:t>
      </w:r>
    </w:p>
    <w:p w14:paraId="09F48D7E" w14:textId="4ED75AD5" w:rsidR="0007590D" w:rsidRDefault="0007590D" w:rsidP="00EE2850">
      <w:pPr>
        <w:jc w:val="both"/>
      </w:pPr>
      <w:r>
        <w:t>Pod tytułem Interakcje/Integracje kryją się dwa komponenty. Pierwszym z nich jest c</w:t>
      </w:r>
      <w:r w:rsidRPr="004D1696">
        <w:t>ykl</w:t>
      </w:r>
      <w:r w:rsidRPr="004D1696">
        <w:rPr>
          <w:b/>
          <w:bCs/>
        </w:rPr>
        <w:t xml:space="preserve"> Interakcje</w:t>
      </w:r>
      <w:r>
        <w:t>, mający na celu podniesienie kompetencji komunikacyjnych i organizacyjnych wybranych twórców i</w:t>
      </w:r>
      <w:r w:rsidR="00EE2850">
        <w:t> </w:t>
      </w:r>
      <w:r>
        <w:t xml:space="preserve">organizatorów życia kulturalnego w zakresie działań służących integracji społecznej. Potrzeba ta wynika z przekonania o wadze roli muzyki i muzyków klasycznych w kształtowaniu rzeczywistości społecznej. Jak wyraził to znakomity dyrygent Riccardo </w:t>
      </w:r>
      <w:proofErr w:type="spellStart"/>
      <w:r>
        <w:t>Muti</w:t>
      </w:r>
      <w:proofErr w:type="spellEnd"/>
      <w:r w:rsidR="00C55487">
        <w:t>,</w:t>
      </w:r>
      <w:r>
        <w:t xml:space="preserve"> „</w:t>
      </w:r>
      <w:r w:rsidR="00C55487">
        <w:t>m</w:t>
      </w:r>
      <w:r>
        <w:t xml:space="preserve">uzyka to nie tylko zawód, ale misja. Powinniśmy uważać kulturę za jeden z podstawowych elementów budowania lepszego społeczeństwa w przyszłości”. </w:t>
      </w:r>
    </w:p>
    <w:p w14:paraId="05E4CBEE" w14:textId="367056AB" w:rsidR="0007590D" w:rsidRDefault="0007590D" w:rsidP="00EE2850">
      <w:pPr>
        <w:jc w:val="both"/>
      </w:pPr>
      <w:r>
        <w:t xml:space="preserve">Wspomniane aktywności dopełniają zadania cyklu </w:t>
      </w:r>
      <w:r w:rsidRPr="004D1696">
        <w:rPr>
          <w:b/>
          <w:bCs/>
        </w:rPr>
        <w:t>Integracje</w:t>
      </w:r>
      <w:r>
        <w:t>, wykorzystującego nabytą wiedzę w</w:t>
      </w:r>
      <w:r w:rsidR="00EE2850">
        <w:t> </w:t>
      </w:r>
      <w:r>
        <w:t>praktyce – na koncertach i innych inicjatywach</w:t>
      </w:r>
      <w:r w:rsidR="00753B8C">
        <w:t xml:space="preserve">, tak w salach koncertowych, jak i </w:t>
      </w:r>
      <w:r>
        <w:t>lokalnych centrach edukacji, kultury i pomocy społecznej. Projekt skierowany jest bowiem do nowych publiczności, ze</w:t>
      </w:r>
      <w:r w:rsidR="00EE2850">
        <w:t> </w:t>
      </w:r>
      <w:r>
        <w:t>szczególnym naciskiem na grupy zagrożone wykluczeniem w zakresie dostępu do kultury z</w:t>
      </w:r>
      <w:r w:rsidR="00EE2850">
        <w:t> </w:t>
      </w:r>
      <w:r>
        <w:t xml:space="preserve">powodów społecznych i ekonomicznych. Interakcje/Integracje dopełniają zatem dotychczasowe działania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, służące realizacji misji tej instytucji wyrażone w haśle „muzyka należy się każdemu”. </w:t>
      </w:r>
    </w:p>
    <w:p w14:paraId="357022EF" w14:textId="576EF32F" w:rsidR="0007590D" w:rsidRDefault="0007590D" w:rsidP="00EE2850">
      <w:pPr>
        <w:jc w:val="both"/>
      </w:pPr>
      <w:r>
        <w:t xml:space="preserve">Projekt ma charakter interdyscyplinarny, a w jego działania zaangażowani są instrumentaliści (zaproszeni goście oraz młodzi muzycy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 i uczestnicy Akademii </w:t>
      </w: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  <w:r>
        <w:t>), kompozytorzy, dyrygenci, artyści wizualni (malarstwo, grafika, komiks), a także zarządzający instytucji kulturalnych</w:t>
      </w:r>
      <w:r w:rsidR="00344814">
        <w:t xml:space="preserve"> </w:t>
      </w:r>
      <w:r>
        <w:t xml:space="preserve">i metodolodzy oraz wykładowcy akademiccy. Jego </w:t>
      </w:r>
      <w:proofErr w:type="spellStart"/>
      <w:r>
        <w:t>międzyobszarowy</w:t>
      </w:r>
      <w:proofErr w:type="spellEnd"/>
      <w:r>
        <w:t xml:space="preserve"> i międzynarodowy charakter ma w zamierzeniu doprowadzić do szerokiej wymiany kompetencji i doświadczeń </w:t>
      </w:r>
      <w:r>
        <w:lastRenderedPageBreak/>
        <w:t>między</w:t>
      </w:r>
      <w:r w:rsidR="00EE2850">
        <w:t> </w:t>
      </w:r>
      <w:r>
        <w:t xml:space="preserve">artystami (głównie muzykami klasycznymi) oraz pracownikami instytucjami kultury. Oprócz muzyków i pracowników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 oraz </w:t>
      </w:r>
      <w:proofErr w:type="spellStart"/>
      <w:r>
        <w:t>Norwegian</w:t>
      </w:r>
      <w:proofErr w:type="spellEnd"/>
      <w:r>
        <w:t xml:space="preserve"> </w:t>
      </w:r>
      <w:proofErr w:type="spellStart"/>
      <w:r>
        <w:t>Youth</w:t>
      </w:r>
      <w:proofErr w:type="spellEnd"/>
      <w:r>
        <w:t xml:space="preserve"> </w:t>
      </w:r>
      <w:proofErr w:type="spellStart"/>
      <w:r>
        <w:t>Chamber</w:t>
      </w:r>
      <w:proofErr w:type="spellEnd"/>
      <w:r>
        <w:t xml:space="preserve"> Music </w:t>
      </w:r>
      <w:proofErr w:type="spellStart"/>
      <w:r>
        <w:t>Festival</w:t>
      </w:r>
      <w:proofErr w:type="spellEnd"/>
      <w:r>
        <w:t xml:space="preserve"> w projekcie udział biorą m.in.:</w:t>
      </w:r>
      <w:r w:rsidRPr="008B1E5A">
        <w:t xml:space="preserve"> </w:t>
      </w:r>
      <w:proofErr w:type="spellStart"/>
      <w:r w:rsidRPr="008B1E5A">
        <w:t>Erling</w:t>
      </w:r>
      <w:proofErr w:type="spellEnd"/>
      <w:r w:rsidRPr="008B1E5A">
        <w:t xml:space="preserve"> </w:t>
      </w:r>
      <w:proofErr w:type="spellStart"/>
      <w:r w:rsidRPr="008B1E5A">
        <w:t>Erikson</w:t>
      </w:r>
      <w:proofErr w:type="spellEnd"/>
      <w:r>
        <w:t xml:space="preserve">, </w:t>
      </w:r>
      <w:proofErr w:type="spellStart"/>
      <w:r>
        <w:t>Tuva</w:t>
      </w:r>
      <w:proofErr w:type="spellEnd"/>
      <w:r>
        <w:t xml:space="preserve"> </w:t>
      </w:r>
      <w:proofErr w:type="spellStart"/>
      <w:r>
        <w:t>F</w:t>
      </w:r>
      <w:r>
        <w:rPr>
          <w:rFonts w:cstheme="minorHAnsi"/>
        </w:rPr>
        <w:t>æ</w:t>
      </w:r>
      <w:r>
        <w:t>rden</w:t>
      </w:r>
      <w:proofErr w:type="spellEnd"/>
      <w:r>
        <w:t xml:space="preserve">, </w:t>
      </w:r>
      <w:proofErr w:type="spellStart"/>
      <w:r>
        <w:t>Johanne</w:t>
      </w:r>
      <w:proofErr w:type="spellEnd"/>
      <w:r>
        <w:t xml:space="preserve"> </w:t>
      </w:r>
      <w:proofErr w:type="spellStart"/>
      <w:r>
        <w:t>Flottorp</w:t>
      </w:r>
      <w:proofErr w:type="spellEnd"/>
      <w:r>
        <w:t xml:space="preserve">, </w:t>
      </w:r>
      <w:proofErr w:type="spellStart"/>
      <w:r>
        <w:t>Jeanine</w:t>
      </w:r>
      <w:proofErr w:type="spellEnd"/>
      <w:r>
        <w:t xml:space="preserve"> El </w:t>
      </w:r>
      <w:proofErr w:type="spellStart"/>
      <w:r>
        <w:t>K</w:t>
      </w:r>
      <w:r w:rsidR="004D7B2F">
        <w:t>h</w:t>
      </w:r>
      <w:r>
        <w:t>awand</w:t>
      </w:r>
      <w:proofErr w:type="spellEnd"/>
      <w:r>
        <w:t xml:space="preserve">, Mona Lewin, Grzegorz Mart, </w:t>
      </w:r>
      <w:proofErr w:type="spellStart"/>
      <w:r>
        <w:t>Kjetill</w:t>
      </w:r>
      <w:proofErr w:type="spellEnd"/>
      <w:r>
        <w:t xml:space="preserve"> </w:t>
      </w:r>
      <w:proofErr w:type="spellStart"/>
      <w:r>
        <w:t>Pahr-Iversen</w:t>
      </w:r>
      <w:proofErr w:type="spellEnd"/>
      <w:r>
        <w:t xml:space="preserve">, Piotr </w:t>
      </w:r>
      <w:proofErr w:type="spellStart"/>
      <w:r>
        <w:t>Peszat</w:t>
      </w:r>
      <w:proofErr w:type="spellEnd"/>
      <w:r>
        <w:t xml:space="preserve">, Żaneta Rydzewska, </w:t>
      </w:r>
      <w:r w:rsidRPr="008B1E5A">
        <w:t xml:space="preserve">Anne </w:t>
      </w:r>
      <w:proofErr w:type="spellStart"/>
      <w:r w:rsidRPr="008B1E5A">
        <w:t>Shih</w:t>
      </w:r>
      <w:proofErr w:type="spellEnd"/>
      <w:r>
        <w:t xml:space="preserve">, Gunnar </w:t>
      </w:r>
      <w:proofErr w:type="spellStart"/>
      <w:r>
        <w:t>Stubseid</w:t>
      </w:r>
      <w:proofErr w:type="spellEnd"/>
      <w:r>
        <w:t xml:space="preserve"> oraz</w:t>
      </w:r>
      <w:r w:rsidR="00EE2850">
        <w:t> </w:t>
      </w:r>
      <w:r w:rsidRPr="002B32D1">
        <w:t xml:space="preserve">Jean-Pierre </w:t>
      </w:r>
      <w:proofErr w:type="spellStart"/>
      <w:r w:rsidRPr="002B32D1">
        <w:t>Wallez</w:t>
      </w:r>
      <w:proofErr w:type="spellEnd"/>
      <w:r>
        <w:t>.</w:t>
      </w:r>
    </w:p>
    <w:p w14:paraId="21ACA0ED" w14:textId="69E7472D" w:rsidR="00A71A6F" w:rsidRDefault="0007590D" w:rsidP="00EE2850">
      <w:pPr>
        <w:jc w:val="both"/>
      </w:pPr>
      <w:r>
        <w:t xml:space="preserve">Interakcje/Integracje podzielone są na </w:t>
      </w:r>
      <w:r w:rsidR="00BD3A44">
        <w:t>etapy</w:t>
      </w:r>
      <w:r w:rsidR="00A71A6F">
        <w:t>, z których każdy</w:t>
      </w:r>
      <w:r>
        <w:t xml:space="preserve"> skupiony jest na pozyskaniu odrębnych umiejętności przez twórców i organizatorów kultury oraz na działaniach skierowanych do odmiennej grupy odbiorców, w tym dzieci, mniejszości narodowych, uchodźców, starszych i niepełnosprawnych. Aktywności te obejmą koncerty (kameralne i symfoniczne </w:t>
      </w:r>
      <w:r w:rsidR="000D6C16">
        <w:t>dla</w:t>
      </w:r>
      <w:r w:rsidR="00451DC0">
        <w:t xml:space="preserve"> wybranych grup </w:t>
      </w:r>
      <w:r>
        <w:t xml:space="preserve">słuchaczy oraz otwarte dla szerokiej publiczności), jak również inicjatywy lokalne, warsztaty, seminaria i potańcówki. Uwzględniać one będą muzykę klasyczną, tradycyjną (ludową) oraz współczesną. </w:t>
      </w:r>
    </w:p>
    <w:p w14:paraId="1ED463C5" w14:textId="77777777" w:rsidR="00D61CA2" w:rsidRDefault="00A71A6F" w:rsidP="00EE2850">
      <w:pPr>
        <w:jc w:val="both"/>
        <w:rPr>
          <w:rStyle w:val="Odwoaniedokomentarza"/>
        </w:rPr>
      </w:pPr>
      <w:r>
        <w:t xml:space="preserve">Pierwsze efekty współpracy polsko-norweskiej zobaczymy już na festiwalu </w:t>
      </w: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  <w:r>
        <w:t xml:space="preserve"> Swojemu Miastu podczas Weekendu Norweskiego – dwóch koncertów 11 i 12 czerwca.</w:t>
      </w:r>
      <w:r w:rsidR="006B4536">
        <w:t xml:space="preserve"> Tegoroczne plany obejmują także sierpniowe seminarium kompozytorskie </w:t>
      </w:r>
      <w:r w:rsidR="006B4536" w:rsidRPr="006B4536">
        <w:t xml:space="preserve">w </w:t>
      </w:r>
      <w:proofErr w:type="spellStart"/>
      <w:r w:rsidR="006B4536" w:rsidRPr="006B4536">
        <w:t>Kulturbruk</w:t>
      </w:r>
      <w:proofErr w:type="spellEnd"/>
      <w:r w:rsidR="006B4536" w:rsidRPr="006B4536">
        <w:t xml:space="preserve"> na wyspie </w:t>
      </w:r>
      <w:proofErr w:type="spellStart"/>
      <w:r w:rsidR="006B4536" w:rsidRPr="006B4536">
        <w:t>Bru</w:t>
      </w:r>
      <w:proofErr w:type="spellEnd"/>
      <w:r w:rsidR="006B4536" w:rsidRPr="006B4536">
        <w:t xml:space="preserve"> (okolice Stavanger) z udziałem m.in. Żanety Rydzewskiej, Piotra </w:t>
      </w:r>
      <w:proofErr w:type="spellStart"/>
      <w:r w:rsidR="006B4536" w:rsidRPr="006B4536">
        <w:t>Peszata</w:t>
      </w:r>
      <w:proofErr w:type="spellEnd"/>
      <w:r w:rsidR="006B4536" w:rsidRPr="006B4536">
        <w:t xml:space="preserve"> i muzyków </w:t>
      </w:r>
      <w:proofErr w:type="spellStart"/>
      <w:r w:rsidR="006B4536">
        <w:t>Sinfonii</w:t>
      </w:r>
      <w:proofErr w:type="spellEnd"/>
      <w:r w:rsidR="006B4536">
        <w:t xml:space="preserve"> </w:t>
      </w:r>
      <w:proofErr w:type="spellStart"/>
      <w:r w:rsidR="006B4536">
        <w:t>Varsovii</w:t>
      </w:r>
      <w:proofErr w:type="spellEnd"/>
      <w:r w:rsidR="006B4536" w:rsidRPr="006B4536">
        <w:t>. Seminarium zakończy koncert w Stavanger Concert Hal</w:t>
      </w:r>
      <w:r w:rsidR="00960473">
        <w:t>l</w:t>
      </w:r>
      <w:r w:rsidR="006B4536" w:rsidRPr="006B4536">
        <w:t xml:space="preserve"> 4 sierpnia. W tej samej </w:t>
      </w:r>
      <w:r w:rsidR="005629DA">
        <w:t>s</w:t>
      </w:r>
      <w:r w:rsidR="006B4536" w:rsidRPr="006B4536">
        <w:t xml:space="preserve">ali 26 </w:t>
      </w:r>
      <w:r w:rsidR="00AA2E72">
        <w:t xml:space="preserve">października </w:t>
      </w:r>
      <w:proofErr w:type="spellStart"/>
      <w:r w:rsidR="00AA2E72">
        <w:t>Sinfonia</w:t>
      </w:r>
      <w:proofErr w:type="spellEnd"/>
      <w:r w:rsidR="00AA2E72">
        <w:t xml:space="preserve"> </w:t>
      </w:r>
      <w:proofErr w:type="spellStart"/>
      <w:r w:rsidR="00AA2E72">
        <w:t>Varsovia</w:t>
      </w:r>
      <w:proofErr w:type="spellEnd"/>
      <w:r w:rsidR="00AA2E72">
        <w:t xml:space="preserve"> </w:t>
      </w:r>
      <w:r w:rsidR="006B4536" w:rsidRPr="006B4536">
        <w:t xml:space="preserve">w pełnym składzie </w:t>
      </w:r>
      <w:r w:rsidR="00C67AA2">
        <w:t xml:space="preserve">wystąpi z polskim repertuarem </w:t>
      </w:r>
      <w:r w:rsidR="006B4536" w:rsidRPr="006B4536">
        <w:t xml:space="preserve">– </w:t>
      </w:r>
      <w:r w:rsidR="00C67AA2">
        <w:t>kompozycjami</w:t>
      </w:r>
      <w:r w:rsidR="006B4536" w:rsidRPr="006B4536">
        <w:t xml:space="preserve"> </w:t>
      </w:r>
      <w:r w:rsidR="00C67AA2">
        <w:t xml:space="preserve">Wojciecha </w:t>
      </w:r>
      <w:r w:rsidR="006B4536" w:rsidRPr="006B4536">
        <w:t>Kilara</w:t>
      </w:r>
      <w:r w:rsidR="00C67AA2">
        <w:t>,</w:t>
      </w:r>
      <w:r w:rsidR="006B4536" w:rsidRPr="006B4536">
        <w:t xml:space="preserve"> </w:t>
      </w:r>
      <w:r w:rsidR="00C67AA2">
        <w:t xml:space="preserve">Grażyny </w:t>
      </w:r>
      <w:r w:rsidR="006B4536" w:rsidRPr="006B4536">
        <w:t>Bacewicz</w:t>
      </w:r>
      <w:r w:rsidR="00C67AA2">
        <w:t xml:space="preserve"> i Fryderyka </w:t>
      </w:r>
      <w:r w:rsidR="00C67AA2" w:rsidRPr="006B4536">
        <w:t>Chopina</w:t>
      </w:r>
      <w:r w:rsidR="00C67AA2">
        <w:t xml:space="preserve"> (</w:t>
      </w:r>
      <w:r w:rsidR="00D02C5A">
        <w:t xml:space="preserve">solista: pianista </w:t>
      </w:r>
      <w:proofErr w:type="spellStart"/>
      <w:r w:rsidR="009617BB" w:rsidRPr="009617BB">
        <w:t>Martín</w:t>
      </w:r>
      <w:proofErr w:type="spellEnd"/>
      <w:r w:rsidR="009617BB" w:rsidRPr="009617BB">
        <w:t xml:space="preserve"> </w:t>
      </w:r>
      <w:proofErr w:type="spellStart"/>
      <w:r w:rsidR="009617BB" w:rsidRPr="009617BB">
        <w:t>García</w:t>
      </w:r>
      <w:proofErr w:type="spellEnd"/>
      <w:r w:rsidR="009617BB" w:rsidRPr="009617BB">
        <w:t xml:space="preserve"> </w:t>
      </w:r>
      <w:proofErr w:type="spellStart"/>
      <w:r w:rsidR="009617BB" w:rsidRPr="009617BB">
        <w:t>García</w:t>
      </w:r>
      <w:proofErr w:type="spellEnd"/>
      <w:r w:rsidR="009617BB">
        <w:t>)</w:t>
      </w:r>
      <w:r w:rsidR="00D02C5A">
        <w:t xml:space="preserve">, a także </w:t>
      </w:r>
      <w:r w:rsidR="006B4536" w:rsidRPr="006B4536">
        <w:t>prawykona intermedialn</w:t>
      </w:r>
      <w:r w:rsidR="002C63CE">
        <w:t>y</w:t>
      </w:r>
      <w:r w:rsidR="006B4536" w:rsidRPr="006B4536">
        <w:t xml:space="preserve"> </w:t>
      </w:r>
      <w:r w:rsidR="002C63CE">
        <w:t xml:space="preserve">utwór </w:t>
      </w:r>
      <w:r w:rsidR="006B4536" w:rsidRPr="006B4536">
        <w:t xml:space="preserve">Piotra </w:t>
      </w:r>
      <w:proofErr w:type="spellStart"/>
      <w:r w:rsidR="006B4536" w:rsidRPr="006B4536">
        <w:t>Peszata</w:t>
      </w:r>
      <w:proofErr w:type="spellEnd"/>
      <w:r w:rsidR="006B4536" w:rsidRPr="006B4536">
        <w:t xml:space="preserve"> i Grzegorza Marta.</w:t>
      </w:r>
      <w:r w:rsidR="002C63CE" w:rsidDel="002C63CE">
        <w:rPr>
          <w:rStyle w:val="Odwoaniedokomentarza"/>
        </w:rPr>
        <w:t xml:space="preserve"> </w:t>
      </w:r>
    </w:p>
    <w:p w14:paraId="19D8EA75" w14:textId="45B0DDB4" w:rsidR="00881C2C" w:rsidRDefault="00881C2C" w:rsidP="00EE2850">
      <w:pPr>
        <w:jc w:val="both"/>
      </w:pPr>
      <w:r>
        <w:t xml:space="preserve">W </w:t>
      </w:r>
      <w:r w:rsidR="003859FC">
        <w:t xml:space="preserve">styczniu 2023 planowane są w Warszawie </w:t>
      </w:r>
      <w:r w:rsidR="00FB033C">
        <w:t xml:space="preserve">warsztaty tworzenia komiksów z </w:t>
      </w:r>
      <w:proofErr w:type="spellStart"/>
      <w:r w:rsidR="00FB033C">
        <w:t>Jeanine</w:t>
      </w:r>
      <w:proofErr w:type="spellEnd"/>
      <w:r w:rsidR="00FB033C">
        <w:t xml:space="preserve"> El </w:t>
      </w:r>
      <w:proofErr w:type="spellStart"/>
      <w:r w:rsidR="00FB033C">
        <w:t>Khawand</w:t>
      </w:r>
      <w:proofErr w:type="spellEnd"/>
      <w:r w:rsidR="00FB033C">
        <w:t xml:space="preserve"> dla</w:t>
      </w:r>
      <w:r w:rsidR="0062067D">
        <w:t> </w:t>
      </w:r>
      <w:r w:rsidR="00FB033C">
        <w:t>nastoletnich uchodźców</w:t>
      </w:r>
      <w:r w:rsidR="00BD1869">
        <w:t xml:space="preserve"> 25–26 stycznia</w:t>
      </w:r>
      <w:r w:rsidR="00FB033C">
        <w:t>,</w:t>
      </w:r>
      <w:r w:rsidR="00EE7E8B">
        <w:t xml:space="preserve"> spektakl słowno-muzyczny </w:t>
      </w:r>
      <w:r w:rsidR="003D1079">
        <w:t>poruszający tematykę</w:t>
      </w:r>
      <w:r w:rsidR="00D61CA2">
        <w:t xml:space="preserve"> Zagłady</w:t>
      </w:r>
      <w:r w:rsidR="003D1079">
        <w:t xml:space="preserve"> </w:t>
      </w:r>
      <w:r w:rsidR="00D61CA2">
        <w:t>(</w:t>
      </w:r>
      <w:proofErr w:type="spellStart"/>
      <w:r w:rsidR="003D1079">
        <w:t>Szoa</w:t>
      </w:r>
      <w:proofErr w:type="spellEnd"/>
      <w:r w:rsidR="00D61CA2">
        <w:t>)</w:t>
      </w:r>
      <w:r w:rsidR="003D1079">
        <w:t xml:space="preserve"> </w:t>
      </w:r>
      <w:r w:rsidR="00EE7E8B">
        <w:t xml:space="preserve">w Muzeum Historii Żydów Polskich </w:t>
      </w:r>
      <w:proofErr w:type="spellStart"/>
      <w:r w:rsidR="00EE7E8B">
        <w:t>Polin</w:t>
      </w:r>
      <w:proofErr w:type="spellEnd"/>
      <w:r w:rsidR="00BD1869">
        <w:t xml:space="preserve"> 27 stycznia</w:t>
      </w:r>
      <w:r w:rsidR="003859FC">
        <w:t>.</w:t>
      </w:r>
      <w:r w:rsidR="00B5333F">
        <w:t xml:space="preserve"> Następnie sierpniu odbędą się koncerty połączone z potańcówkami w </w:t>
      </w:r>
      <w:r w:rsidR="00C678AF">
        <w:t xml:space="preserve">malowniczej </w:t>
      </w:r>
      <w:r w:rsidR="00E77E7A">
        <w:t xml:space="preserve">dolinie </w:t>
      </w:r>
      <w:proofErr w:type="spellStart"/>
      <w:r w:rsidR="00C678AF">
        <w:t>Setesdal</w:t>
      </w:r>
      <w:proofErr w:type="spellEnd"/>
      <w:r w:rsidR="00C678AF">
        <w:t xml:space="preserve"> (Norwegia) oraz na </w:t>
      </w:r>
      <w:r w:rsidR="00AE7E51">
        <w:t xml:space="preserve">równie barwnych </w:t>
      </w:r>
      <w:r w:rsidR="00C678AF">
        <w:t>praskich podwórkach (Polska).</w:t>
      </w:r>
      <w:r w:rsidR="003A4D66">
        <w:t xml:space="preserve"> </w:t>
      </w:r>
      <w:r w:rsidR="007E5FA6">
        <w:t xml:space="preserve">Ostatnie inicjatywy </w:t>
      </w:r>
      <w:r w:rsidR="003A4D66">
        <w:t>projektu obejm</w:t>
      </w:r>
      <w:r w:rsidR="007E5FA6">
        <w:t>ą</w:t>
      </w:r>
      <w:r w:rsidR="00C21B97">
        <w:t xml:space="preserve"> międzypokoleniow</w:t>
      </w:r>
      <w:r w:rsidR="007B10B8">
        <w:t>e</w:t>
      </w:r>
      <w:r w:rsidR="00C21B97">
        <w:t xml:space="preserve"> warsztat</w:t>
      </w:r>
      <w:r w:rsidR="007B10B8">
        <w:t>y</w:t>
      </w:r>
      <w:r w:rsidR="00C21B97">
        <w:t xml:space="preserve"> malarski</w:t>
      </w:r>
      <w:r w:rsidR="007B10B8">
        <w:t>e</w:t>
      </w:r>
      <w:r w:rsidR="00C21B97">
        <w:t xml:space="preserve"> i wystaw</w:t>
      </w:r>
      <w:r w:rsidR="007B10B8">
        <w:t>ę</w:t>
      </w:r>
      <w:r w:rsidR="00C21B97">
        <w:t xml:space="preserve"> prac </w:t>
      </w:r>
      <w:r w:rsidR="007B10B8">
        <w:t xml:space="preserve">uznanego </w:t>
      </w:r>
      <w:r w:rsidR="00C21B97">
        <w:t xml:space="preserve">norweskiego </w:t>
      </w:r>
      <w:r w:rsidR="00B52006">
        <w:t xml:space="preserve">malarza </w:t>
      </w:r>
      <w:proofErr w:type="spellStart"/>
      <w:r w:rsidR="00C21B97">
        <w:t>Kjetilla</w:t>
      </w:r>
      <w:proofErr w:type="spellEnd"/>
      <w:r w:rsidR="00C21B97">
        <w:t xml:space="preserve"> </w:t>
      </w:r>
      <w:proofErr w:type="spellStart"/>
      <w:r w:rsidR="00C21B97">
        <w:t>Pahr-Iversena</w:t>
      </w:r>
      <w:proofErr w:type="spellEnd"/>
      <w:r w:rsidR="007E5FA6">
        <w:t xml:space="preserve"> oraz</w:t>
      </w:r>
      <w:r w:rsidR="007B10B8">
        <w:t xml:space="preserve"> koncert</w:t>
      </w:r>
      <w:r w:rsidR="009D7888" w:rsidRPr="009D7888">
        <w:t xml:space="preserve"> </w:t>
      </w:r>
      <w:r w:rsidR="009D7888">
        <w:t>w ramach Szalonych Dni Muzyki 2023 w Warszawie</w:t>
      </w:r>
      <w:r w:rsidR="007B10B8">
        <w:t xml:space="preserve">, </w:t>
      </w:r>
      <w:r w:rsidR="00B52006">
        <w:t xml:space="preserve">podczas którego </w:t>
      </w:r>
      <w:r w:rsidR="007B10B8">
        <w:t xml:space="preserve">premierę będzie miał zamówiony na tę okazję Koncert podwójny na skrzypce, wiolonczelę i orkiestrę smyczkową </w:t>
      </w:r>
      <w:r w:rsidR="00B52006">
        <w:t xml:space="preserve">norweskiego kompozytora </w:t>
      </w:r>
      <w:r w:rsidR="007B10B8">
        <w:t xml:space="preserve">Marcusa </w:t>
      </w:r>
      <w:proofErr w:type="spellStart"/>
      <w:r w:rsidR="007B10B8">
        <w:t>Pausa</w:t>
      </w:r>
      <w:proofErr w:type="spellEnd"/>
      <w:r w:rsidR="00A91E43">
        <w:t>.</w:t>
      </w:r>
    </w:p>
    <w:p w14:paraId="01719660" w14:textId="4758C5EA" w:rsidR="0007590D" w:rsidRDefault="0007590D" w:rsidP="00EE2850">
      <w:pPr>
        <w:jc w:val="both"/>
      </w:pPr>
      <w:r>
        <w:t xml:space="preserve">Dokumentacja projektu oraz jego efekty publikowane będą w „bibliotece doświadczeń” na </w:t>
      </w:r>
      <w:r w:rsidR="001F2643">
        <w:t xml:space="preserve">powstającej </w:t>
      </w:r>
      <w:r>
        <w:t>stronie internetowej projektu</w:t>
      </w:r>
      <w:r w:rsidR="00D61CA2">
        <w:t>.</w:t>
      </w:r>
      <w:r>
        <w:t xml:space="preserve"> Zdjęcia i filmy z transkrypcjami oraz modelowe rozwiązania – scenariusze i inne metodologiczne opracowania </w:t>
      </w:r>
      <w:r w:rsidR="007B3681">
        <w:t xml:space="preserve">powstałe w ramach Interakcji/Integracji </w:t>
      </w:r>
      <w:r>
        <w:t>będą dostępne dla powszechnego użytku.</w:t>
      </w:r>
    </w:p>
    <w:p w14:paraId="7DA28211" w14:textId="77777777" w:rsidR="0007590D" w:rsidRDefault="0007590D" w:rsidP="00EE2850">
      <w:pPr>
        <w:jc w:val="both"/>
      </w:pPr>
      <w:r>
        <w:t xml:space="preserve">Więcej informacji na temat projektu znajduje się </w:t>
      </w:r>
      <w:hyperlink r:id="rId10" w:history="1">
        <w:r w:rsidRPr="0029798E">
          <w:rPr>
            <w:rStyle w:val="Hipercze"/>
          </w:rPr>
          <w:t>pod tym adresem</w:t>
        </w:r>
      </w:hyperlink>
      <w:r>
        <w:t>.</w:t>
      </w:r>
    </w:p>
    <w:p w14:paraId="296CABF8" w14:textId="77777777" w:rsidR="0007590D" w:rsidRDefault="0007590D" w:rsidP="0007590D">
      <w:pPr>
        <w:pStyle w:val="Bezodstpw"/>
        <w:spacing w:line="276" w:lineRule="auto"/>
        <w:ind w:left="0"/>
        <w:rPr>
          <w:rFonts w:ascii="Fabrikat" w:hAnsi="Fabrikat"/>
          <w:sz w:val="20"/>
          <w:u w:val="single"/>
          <w:lang w:val="fr-FR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357"/>
        <w:gridCol w:w="1334"/>
      </w:tblGrid>
      <w:tr w:rsidR="0007590D" w14:paraId="6F428512" w14:textId="77777777" w:rsidTr="00FF50FF">
        <w:trPr>
          <w:jc w:val="center"/>
        </w:trPr>
        <w:tc>
          <w:tcPr>
            <w:tcW w:w="1838" w:type="dxa"/>
          </w:tcPr>
          <w:p w14:paraId="490E0F4D" w14:textId="77777777" w:rsidR="0007590D" w:rsidRPr="00024E1B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Cs w:val="22"/>
              </w:rPr>
            </w:pPr>
            <w:r>
              <w:rPr>
                <w:rFonts w:ascii="Fabrikat" w:hAnsi="Fabrikat"/>
                <w:sz w:val="20"/>
                <w:lang w:val="fr-FR"/>
              </w:rPr>
              <w:t>Źródło finansowania</w:t>
            </w:r>
          </w:p>
          <w:p w14:paraId="3B6DDE61" w14:textId="77777777" w:rsidR="0007590D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 w:val="20"/>
                <w:u w:val="single"/>
                <w:lang w:val="fr-FR"/>
              </w:rPr>
            </w:pPr>
            <w:r>
              <w:rPr>
                <w:rFonts w:ascii="Fabrikat" w:hAnsi="Fabrikat"/>
                <w:noProof/>
                <w:sz w:val="20"/>
                <w:lang w:val="fr-FR"/>
              </w:rPr>
              <w:drawing>
                <wp:inline distT="0" distB="0" distL="0" distR="0" wp14:anchorId="73A0C534" wp14:editId="79BA4CE1">
                  <wp:extent cx="754602" cy="529140"/>
                  <wp:effectExtent l="0" t="0" r="7620" b="4445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490" cy="53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7" w:type="dxa"/>
          </w:tcPr>
          <w:p w14:paraId="00F90E2D" w14:textId="77777777" w:rsidR="0007590D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 w:val="20"/>
                <w:lang w:val="fr-FR"/>
              </w:rPr>
            </w:pPr>
            <w:r>
              <w:rPr>
                <w:rFonts w:ascii="Fabrikat" w:hAnsi="Fabrikat"/>
                <w:sz w:val="20"/>
                <w:lang w:val="fr-FR"/>
              </w:rPr>
              <w:t>Operator Programu</w:t>
            </w:r>
          </w:p>
          <w:p w14:paraId="6DA18D24" w14:textId="77777777" w:rsidR="0007590D" w:rsidRPr="00BB3CEF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 w:val="20"/>
                <w:lang w:val="fr-FR"/>
              </w:rPr>
            </w:pPr>
            <w:r w:rsidRPr="00BB3CEF">
              <w:rPr>
                <w:rFonts w:ascii="Fabrikat" w:hAnsi="Fabrikat"/>
                <w:noProof/>
                <w:sz w:val="20"/>
                <w:lang w:val="fr-FR"/>
              </w:rPr>
              <w:drawing>
                <wp:inline distT="0" distB="0" distL="0" distR="0" wp14:anchorId="7B2450A4" wp14:editId="3B369BFD">
                  <wp:extent cx="1296140" cy="537431"/>
                  <wp:effectExtent l="0" t="0" r="0" b="0"/>
                  <wp:docPr id="37" name="Obraz 37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Obraz 37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666" cy="54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69B09224" w14:textId="77777777" w:rsidR="0007590D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 w:val="20"/>
                <w:lang w:val="fr-FR"/>
              </w:rPr>
            </w:pPr>
            <w:r>
              <w:rPr>
                <w:rFonts w:ascii="Fabrikat" w:hAnsi="Fabrikat"/>
                <w:sz w:val="20"/>
                <w:lang w:val="fr-FR"/>
              </w:rPr>
              <w:t>Partner</w:t>
            </w:r>
          </w:p>
          <w:p w14:paraId="35E36265" w14:textId="77777777" w:rsidR="0007590D" w:rsidRDefault="0007590D" w:rsidP="00FF50FF">
            <w:pPr>
              <w:pStyle w:val="Bezodstpw"/>
              <w:spacing w:line="276" w:lineRule="auto"/>
              <w:ind w:left="0"/>
              <w:jc w:val="center"/>
              <w:rPr>
                <w:rFonts w:ascii="Fabrikat" w:hAnsi="Fabrikat"/>
                <w:sz w:val="20"/>
                <w:lang w:val="fr-FR"/>
              </w:rPr>
            </w:pPr>
            <w:r>
              <w:rPr>
                <w:rFonts w:ascii="Fabrikat" w:hAnsi="Fabrikat"/>
                <w:noProof/>
                <w:sz w:val="20"/>
                <w:lang w:val="fr-FR"/>
              </w:rPr>
              <w:drawing>
                <wp:inline distT="0" distB="0" distL="0" distR="0" wp14:anchorId="390B0EDB" wp14:editId="7845A825">
                  <wp:extent cx="532660" cy="532660"/>
                  <wp:effectExtent l="0" t="0" r="1270" b="1270"/>
                  <wp:docPr id="1" name="Obraz 1" descr="Obraz zawierający tekst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, clipar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25" cy="5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D84CF6" w14:textId="235B6248" w:rsidR="00024E1B" w:rsidRPr="0007590D" w:rsidRDefault="00024E1B" w:rsidP="0007590D"/>
    <w:sectPr w:rsidR="00024E1B" w:rsidRPr="0007590D" w:rsidSect="000F074D">
      <w:headerReference w:type="default" r:id="rId14"/>
      <w:footerReference w:type="defaul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38BAD" w14:textId="77777777" w:rsidR="00624C6A" w:rsidRDefault="00624C6A" w:rsidP="00624DAD">
      <w:pPr>
        <w:spacing w:after="0" w:line="240" w:lineRule="auto"/>
      </w:pPr>
      <w:r>
        <w:separator/>
      </w:r>
    </w:p>
  </w:endnote>
  <w:endnote w:type="continuationSeparator" w:id="0">
    <w:p w14:paraId="02C2AE62" w14:textId="77777777" w:rsidR="00624C6A" w:rsidRDefault="00624C6A" w:rsidP="00624DAD">
      <w:pPr>
        <w:spacing w:after="0" w:line="240" w:lineRule="auto"/>
      </w:pPr>
      <w:r>
        <w:continuationSeparator/>
      </w:r>
    </w:p>
  </w:endnote>
  <w:endnote w:type="continuationNotice" w:id="1">
    <w:p w14:paraId="3AA99597" w14:textId="77777777" w:rsidR="00624C6A" w:rsidRDefault="00624C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abrikat">
    <w:panose1 w:val="020B0504030000000000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EB20" w14:textId="311095E6" w:rsidR="00F34938" w:rsidRDefault="00D664D7" w:rsidP="00D664D7">
    <w:pPr>
      <w:pStyle w:val="Stopka"/>
      <w:tabs>
        <w:tab w:val="clear" w:pos="9072"/>
      </w:tabs>
      <w:ind w:right="-993"/>
      <w:jc w:val="right"/>
    </w:pPr>
    <w:r w:rsidRPr="00D664D7">
      <w:rPr>
        <w:noProof/>
      </w:rPr>
      <w:drawing>
        <wp:anchor distT="0" distB="0" distL="114300" distR="114300" simplePos="0" relativeHeight="251658241" behindDoc="1" locked="0" layoutInCell="1" allowOverlap="1" wp14:anchorId="3FE19949" wp14:editId="17277FB7">
          <wp:simplePos x="0" y="0"/>
          <wp:positionH relativeFrom="column">
            <wp:posOffset>4896485</wp:posOffset>
          </wp:positionH>
          <wp:positionV relativeFrom="paragraph">
            <wp:posOffset>-21726</wp:posOffset>
          </wp:positionV>
          <wp:extent cx="1592925" cy="443884"/>
          <wp:effectExtent l="0" t="0" r="7620" b="0"/>
          <wp:wrapTight wrapText="bothSides">
            <wp:wrapPolygon edited="0">
              <wp:start x="0" y="0"/>
              <wp:lineTo x="0" y="20395"/>
              <wp:lineTo x="21445" y="20395"/>
              <wp:lineTo x="21445" y="0"/>
              <wp:lineTo x="0" y="0"/>
            </wp:wrapPolygon>
          </wp:wrapTight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925" cy="443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4724" w14:textId="77777777" w:rsidR="00624C6A" w:rsidRDefault="00624C6A" w:rsidP="00624DAD">
      <w:pPr>
        <w:spacing w:after="0" w:line="240" w:lineRule="auto"/>
      </w:pPr>
      <w:r>
        <w:separator/>
      </w:r>
    </w:p>
  </w:footnote>
  <w:footnote w:type="continuationSeparator" w:id="0">
    <w:p w14:paraId="7DB361C1" w14:textId="77777777" w:rsidR="00624C6A" w:rsidRDefault="00624C6A" w:rsidP="00624DAD">
      <w:pPr>
        <w:spacing w:after="0" w:line="240" w:lineRule="auto"/>
      </w:pPr>
      <w:r>
        <w:continuationSeparator/>
      </w:r>
    </w:p>
  </w:footnote>
  <w:footnote w:type="continuationNotice" w:id="1">
    <w:p w14:paraId="3090C874" w14:textId="77777777" w:rsidR="00624C6A" w:rsidRDefault="00624C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781E" w14:textId="0D05FFFC" w:rsidR="00624DAD" w:rsidRDefault="00624DAD" w:rsidP="001431D5">
    <w:pPr>
      <w:pStyle w:val="Nagwek"/>
      <w:tabs>
        <w:tab w:val="clear" w:pos="9072"/>
      </w:tabs>
      <w:ind w:right="-567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68E3D9" wp14:editId="2DA97001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7108">
      <w:t>`</w:t>
    </w:r>
    <w:r w:rsidR="00F72E4D">
      <w:rPr>
        <w:noProof/>
      </w:rPr>
      <w:drawing>
        <wp:inline distT="0" distB="0" distL="0" distR="0" wp14:anchorId="0561067B" wp14:editId="31E47722">
          <wp:extent cx="1210761" cy="593125"/>
          <wp:effectExtent l="0" t="0" r="889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992" cy="602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916D3"/>
    <w:multiLevelType w:val="hybridMultilevel"/>
    <w:tmpl w:val="FCB43D68"/>
    <w:lvl w:ilvl="0" w:tplc="85B2A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47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AD"/>
    <w:rsid w:val="00010335"/>
    <w:rsid w:val="00024E1B"/>
    <w:rsid w:val="00025264"/>
    <w:rsid w:val="00027DD7"/>
    <w:rsid w:val="000314C8"/>
    <w:rsid w:val="0003576C"/>
    <w:rsid w:val="000416BD"/>
    <w:rsid w:val="00053CCB"/>
    <w:rsid w:val="00060494"/>
    <w:rsid w:val="00061A54"/>
    <w:rsid w:val="0006419F"/>
    <w:rsid w:val="0007590D"/>
    <w:rsid w:val="00075B60"/>
    <w:rsid w:val="000777E4"/>
    <w:rsid w:val="0008282E"/>
    <w:rsid w:val="000C2B7D"/>
    <w:rsid w:val="000C4B76"/>
    <w:rsid w:val="000C54DC"/>
    <w:rsid w:val="000C604C"/>
    <w:rsid w:val="000C75DF"/>
    <w:rsid w:val="000D3F5D"/>
    <w:rsid w:val="000D6C16"/>
    <w:rsid w:val="000F074D"/>
    <w:rsid w:val="000F3357"/>
    <w:rsid w:val="00104FBB"/>
    <w:rsid w:val="001431D5"/>
    <w:rsid w:val="00161D5A"/>
    <w:rsid w:val="001724E6"/>
    <w:rsid w:val="00181DAC"/>
    <w:rsid w:val="001C1D7D"/>
    <w:rsid w:val="001D53CB"/>
    <w:rsid w:val="001E6352"/>
    <w:rsid w:val="001F02B6"/>
    <w:rsid w:val="001F2643"/>
    <w:rsid w:val="00201C59"/>
    <w:rsid w:val="00221F2A"/>
    <w:rsid w:val="0022304D"/>
    <w:rsid w:val="00232254"/>
    <w:rsid w:val="00247401"/>
    <w:rsid w:val="00251E4C"/>
    <w:rsid w:val="0025264E"/>
    <w:rsid w:val="002620FF"/>
    <w:rsid w:val="00266696"/>
    <w:rsid w:val="0027735F"/>
    <w:rsid w:val="002838DE"/>
    <w:rsid w:val="0028776D"/>
    <w:rsid w:val="002A45E5"/>
    <w:rsid w:val="002A726F"/>
    <w:rsid w:val="002B63AF"/>
    <w:rsid w:val="002B77DF"/>
    <w:rsid w:val="002C63CE"/>
    <w:rsid w:val="002C78D2"/>
    <w:rsid w:val="002D676B"/>
    <w:rsid w:val="002F0D95"/>
    <w:rsid w:val="002F37AF"/>
    <w:rsid w:val="003077E7"/>
    <w:rsid w:val="00310714"/>
    <w:rsid w:val="00310C00"/>
    <w:rsid w:val="00331FA0"/>
    <w:rsid w:val="00333A6B"/>
    <w:rsid w:val="00334603"/>
    <w:rsid w:val="00340564"/>
    <w:rsid w:val="00344814"/>
    <w:rsid w:val="003607AF"/>
    <w:rsid w:val="003809C1"/>
    <w:rsid w:val="003859FC"/>
    <w:rsid w:val="003A4D66"/>
    <w:rsid w:val="003A6C48"/>
    <w:rsid w:val="003B0FAF"/>
    <w:rsid w:val="003B6D60"/>
    <w:rsid w:val="003C5097"/>
    <w:rsid w:val="003C56BD"/>
    <w:rsid w:val="003D00D8"/>
    <w:rsid w:val="003D1079"/>
    <w:rsid w:val="003D15FA"/>
    <w:rsid w:val="003D188D"/>
    <w:rsid w:val="003E3958"/>
    <w:rsid w:val="003F2188"/>
    <w:rsid w:val="004035DA"/>
    <w:rsid w:val="0040469F"/>
    <w:rsid w:val="00410AEC"/>
    <w:rsid w:val="00411FCF"/>
    <w:rsid w:val="004250F9"/>
    <w:rsid w:val="00431DD6"/>
    <w:rsid w:val="00445CBC"/>
    <w:rsid w:val="0045127B"/>
    <w:rsid w:val="00451DC0"/>
    <w:rsid w:val="004558DF"/>
    <w:rsid w:val="004561EC"/>
    <w:rsid w:val="00466741"/>
    <w:rsid w:val="004669C5"/>
    <w:rsid w:val="004703A1"/>
    <w:rsid w:val="00487803"/>
    <w:rsid w:val="004A168F"/>
    <w:rsid w:val="004A4043"/>
    <w:rsid w:val="004D0E2C"/>
    <w:rsid w:val="004D7B2F"/>
    <w:rsid w:val="00513727"/>
    <w:rsid w:val="005363ED"/>
    <w:rsid w:val="00540DBF"/>
    <w:rsid w:val="00544F90"/>
    <w:rsid w:val="00557955"/>
    <w:rsid w:val="005628C9"/>
    <w:rsid w:val="005629DA"/>
    <w:rsid w:val="0058048C"/>
    <w:rsid w:val="005809C1"/>
    <w:rsid w:val="00583787"/>
    <w:rsid w:val="005A3869"/>
    <w:rsid w:val="005A673B"/>
    <w:rsid w:val="005B44E2"/>
    <w:rsid w:val="005B4E83"/>
    <w:rsid w:val="005C639F"/>
    <w:rsid w:val="005F0F5E"/>
    <w:rsid w:val="005F3417"/>
    <w:rsid w:val="006067F2"/>
    <w:rsid w:val="0062067D"/>
    <w:rsid w:val="00624C6A"/>
    <w:rsid w:val="00624DAD"/>
    <w:rsid w:val="00635FDA"/>
    <w:rsid w:val="0064694C"/>
    <w:rsid w:val="00656C3A"/>
    <w:rsid w:val="00657A6E"/>
    <w:rsid w:val="006658EE"/>
    <w:rsid w:val="0067591E"/>
    <w:rsid w:val="006A2691"/>
    <w:rsid w:val="006A4397"/>
    <w:rsid w:val="006A6C99"/>
    <w:rsid w:val="006B4536"/>
    <w:rsid w:val="006B7D79"/>
    <w:rsid w:val="006D1831"/>
    <w:rsid w:val="006D27A6"/>
    <w:rsid w:val="006D43CD"/>
    <w:rsid w:val="006D5AFC"/>
    <w:rsid w:val="006F564F"/>
    <w:rsid w:val="007006DB"/>
    <w:rsid w:val="007031F9"/>
    <w:rsid w:val="00753B8C"/>
    <w:rsid w:val="007659B5"/>
    <w:rsid w:val="00785E63"/>
    <w:rsid w:val="00785EF6"/>
    <w:rsid w:val="007861DE"/>
    <w:rsid w:val="00797643"/>
    <w:rsid w:val="007B10B8"/>
    <w:rsid w:val="007B344F"/>
    <w:rsid w:val="007B3681"/>
    <w:rsid w:val="007E5FA6"/>
    <w:rsid w:val="007E75D9"/>
    <w:rsid w:val="007F2B44"/>
    <w:rsid w:val="007F3107"/>
    <w:rsid w:val="00812299"/>
    <w:rsid w:val="008267B4"/>
    <w:rsid w:val="00840B3E"/>
    <w:rsid w:val="00854FB1"/>
    <w:rsid w:val="00861C21"/>
    <w:rsid w:val="00881C2C"/>
    <w:rsid w:val="008971ED"/>
    <w:rsid w:val="008A02DE"/>
    <w:rsid w:val="008A3773"/>
    <w:rsid w:val="008A390C"/>
    <w:rsid w:val="008A609F"/>
    <w:rsid w:val="008B2ADA"/>
    <w:rsid w:val="008C6853"/>
    <w:rsid w:val="008D0B8F"/>
    <w:rsid w:val="008E4BE4"/>
    <w:rsid w:val="008E6ADC"/>
    <w:rsid w:val="008F7B3C"/>
    <w:rsid w:val="00900468"/>
    <w:rsid w:val="00912BBE"/>
    <w:rsid w:val="00930C51"/>
    <w:rsid w:val="009402F6"/>
    <w:rsid w:val="0095160D"/>
    <w:rsid w:val="00960473"/>
    <w:rsid w:val="009617BB"/>
    <w:rsid w:val="009A054A"/>
    <w:rsid w:val="009A5094"/>
    <w:rsid w:val="009B6288"/>
    <w:rsid w:val="009D4233"/>
    <w:rsid w:val="009D7888"/>
    <w:rsid w:val="009E0B38"/>
    <w:rsid w:val="009F26F2"/>
    <w:rsid w:val="00A0684B"/>
    <w:rsid w:val="00A1009A"/>
    <w:rsid w:val="00A22F95"/>
    <w:rsid w:val="00A31964"/>
    <w:rsid w:val="00A36978"/>
    <w:rsid w:val="00A55ED9"/>
    <w:rsid w:val="00A608D1"/>
    <w:rsid w:val="00A63A83"/>
    <w:rsid w:val="00A71A6F"/>
    <w:rsid w:val="00A91E43"/>
    <w:rsid w:val="00A965EC"/>
    <w:rsid w:val="00AA2780"/>
    <w:rsid w:val="00AA2E72"/>
    <w:rsid w:val="00AA4975"/>
    <w:rsid w:val="00AB14F5"/>
    <w:rsid w:val="00AB4BF6"/>
    <w:rsid w:val="00AC6634"/>
    <w:rsid w:val="00AE1E89"/>
    <w:rsid w:val="00AE5EE9"/>
    <w:rsid w:val="00AE7E51"/>
    <w:rsid w:val="00B0114A"/>
    <w:rsid w:val="00B52006"/>
    <w:rsid w:val="00B5333F"/>
    <w:rsid w:val="00B73C71"/>
    <w:rsid w:val="00B85BB1"/>
    <w:rsid w:val="00B93D6D"/>
    <w:rsid w:val="00B948B6"/>
    <w:rsid w:val="00B94E1D"/>
    <w:rsid w:val="00BB3CEF"/>
    <w:rsid w:val="00BB4AC4"/>
    <w:rsid w:val="00BB4CB6"/>
    <w:rsid w:val="00BC2E1D"/>
    <w:rsid w:val="00BD1869"/>
    <w:rsid w:val="00BD3A44"/>
    <w:rsid w:val="00BE7108"/>
    <w:rsid w:val="00BF2253"/>
    <w:rsid w:val="00BF33B7"/>
    <w:rsid w:val="00C11C2D"/>
    <w:rsid w:val="00C21B97"/>
    <w:rsid w:val="00C23729"/>
    <w:rsid w:val="00C55487"/>
    <w:rsid w:val="00C578F7"/>
    <w:rsid w:val="00C63EBB"/>
    <w:rsid w:val="00C678AF"/>
    <w:rsid w:val="00C67AA2"/>
    <w:rsid w:val="00C75808"/>
    <w:rsid w:val="00C855BD"/>
    <w:rsid w:val="00C953B3"/>
    <w:rsid w:val="00CA4676"/>
    <w:rsid w:val="00CB279E"/>
    <w:rsid w:val="00CB7BCE"/>
    <w:rsid w:val="00CF7B69"/>
    <w:rsid w:val="00D02C5A"/>
    <w:rsid w:val="00D048D2"/>
    <w:rsid w:val="00D31BAA"/>
    <w:rsid w:val="00D52721"/>
    <w:rsid w:val="00D546ED"/>
    <w:rsid w:val="00D61CA2"/>
    <w:rsid w:val="00D664D7"/>
    <w:rsid w:val="00D71CBC"/>
    <w:rsid w:val="00D72CEA"/>
    <w:rsid w:val="00D7682D"/>
    <w:rsid w:val="00D861F5"/>
    <w:rsid w:val="00D9127B"/>
    <w:rsid w:val="00DC270B"/>
    <w:rsid w:val="00DC40E6"/>
    <w:rsid w:val="00DD00FE"/>
    <w:rsid w:val="00DE621D"/>
    <w:rsid w:val="00DF76D4"/>
    <w:rsid w:val="00E002C5"/>
    <w:rsid w:val="00E0131C"/>
    <w:rsid w:val="00E016BE"/>
    <w:rsid w:val="00E1704F"/>
    <w:rsid w:val="00E26205"/>
    <w:rsid w:val="00E35D49"/>
    <w:rsid w:val="00E54145"/>
    <w:rsid w:val="00E5714E"/>
    <w:rsid w:val="00E60F4C"/>
    <w:rsid w:val="00E65307"/>
    <w:rsid w:val="00E7091A"/>
    <w:rsid w:val="00E77E7A"/>
    <w:rsid w:val="00EA128D"/>
    <w:rsid w:val="00EB2E2F"/>
    <w:rsid w:val="00ED4E67"/>
    <w:rsid w:val="00EE2850"/>
    <w:rsid w:val="00EE7E8B"/>
    <w:rsid w:val="00F06326"/>
    <w:rsid w:val="00F23367"/>
    <w:rsid w:val="00F34938"/>
    <w:rsid w:val="00F360D0"/>
    <w:rsid w:val="00F41479"/>
    <w:rsid w:val="00F503D9"/>
    <w:rsid w:val="00F50464"/>
    <w:rsid w:val="00F562A8"/>
    <w:rsid w:val="00F57790"/>
    <w:rsid w:val="00F72E4D"/>
    <w:rsid w:val="00F8073A"/>
    <w:rsid w:val="00F94D49"/>
    <w:rsid w:val="00FB033C"/>
    <w:rsid w:val="00FD370D"/>
    <w:rsid w:val="00FD78B1"/>
    <w:rsid w:val="00FF2734"/>
    <w:rsid w:val="00FF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E06CC"/>
  <w15:chartTrackingRefBased/>
  <w15:docId w15:val="{9FEFA2B9-CE78-42AA-9265-D83490F4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D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24DAD"/>
    <w:rPr>
      <w:u w:val="single"/>
    </w:rPr>
  </w:style>
  <w:style w:type="paragraph" w:styleId="Bezodstpw">
    <w:name w:val="No Spacing"/>
    <w:basedOn w:val="Normalny"/>
    <w:uiPriority w:val="1"/>
    <w:qFormat/>
    <w:rsid w:val="00624DAD"/>
    <w:pPr>
      <w:spacing w:after="0" w:line="240" w:lineRule="auto"/>
      <w:ind w:left="2160"/>
    </w:pPr>
    <w:rPr>
      <w:rFonts w:eastAsia="Times New Roman"/>
      <w:szCs w:val="20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DAD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4E1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E0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590D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Poprawka">
    <w:name w:val="Revision"/>
    <w:hidden/>
    <w:uiPriority w:val="99"/>
    <w:semiHidden/>
    <w:rsid w:val="00A1009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0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09A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448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sinfoniavarsovia.org/poznaj-nasze-wydarzenia/interakcje-integracj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/>
        <AccountId xsi:nil="true"/>
        <AccountType/>
      </UserInfo>
    </SharedWithUsers>
    <MediaLengthInSeconds xmlns="b9d4e585-389d-4ec0-ab4b-b20525b1f568" xsi:nil="true"/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46A4E-78E9-424B-82C4-08AE3BC5E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7688AD-B9BB-4FF3-84D5-1A02C3CD8300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3.xml><?xml version="1.0" encoding="utf-8"?>
<ds:datastoreItem xmlns:ds="http://schemas.openxmlformats.org/officeDocument/2006/customXml" ds:itemID="{2937F68F-1289-419E-A5F8-3F3FA8AF1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Links>
    <vt:vector size="6" baseType="variant">
      <vt:variant>
        <vt:i4>6553702</vt:i4>
      </vt:variant>
      <vt:variant>
        <vt:i4>6</vt:i4>
      </vt:variant>
      <vt:variant>
        <vt:i4>0</vt:i4>
      </vt:variant>
      <vt:variant>
        <vt:i4>5</vt:i4>
      </vt:variant>
      <vt:variant>
        <vt:lpwstr>https://www.sinfoniavarsovia.org/poznaj-nasze-wydarzenia/interakcje-integracje/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124</cp:revision>
  <cp:lastPrinted>2021-08-11T13:56:00Z</cp:lastPrinted>
  <dcterms:created xsi:type="dcterms:W3CDTF">2022-06-05T11:10:00Z</dcterms:created>
  <dcterms:modified xsi:type="dcterms:W3CDTF">2022-06-06T11:25:00Z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39700</vt:r8>
  </property>
  <property fmtid="{D5CDD505-2E9C-101B-9397-08002B2CF9AE}" pid="3" name="ContentTypeId">
    <vt:lpwstr>0x010100A85B644C45601E4CA9155761554DD35B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