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3D95D" w14:textId="37DA2EC9" w:rsidR="00434AC5" w:rsidRDefault="00434AC5" w:rsidP="00BC5819">
      <w:pPr>
        <w:spacing w:line="276" w:lineRule="auto"/>
        <w:jc w:val="right"/>
      </w:pPr>
      <w:bookmarkStart w:id="0" w:name="_Hlk131594822"/>
      <w:r>
        <w:t>Warszawa, 5 kwietnia 2023</w:t>
      </w:r>
      <w:r>
        <w:br/>
        <w:t>Informacja prasowa</w:t>
      </w:r>
    </w:p>
    <w:p w14:paraId="7A36202C" w14:textId="77777777" w:rsidR="00434AC5" w:rsidRDefault="00434AC5" w:rsidP="00BC5819">
      <w:pPr>
        <w:spacing w:after="120" w:line="276" w:lineRule="auto"/>
        <w:jc w:val="center"/>
        <w:rPr>
          <w:b/>
          <w:bCs/>
          <w:sz w:val="28"/>
          <w:szCs w:val="28"/>
        </w:rPr>
      </w:pPr>
    </w:p>
    <w:p w14:paraId="4DFBD333" w14:textId="72EC9C53" w:rsidR="00434AC5" w:rsidRPr="001348F6" w:rsidRDefault="00434AC5" w:rsidP="00BC5819">
      <w:pPr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Rusza budowa muzycznego centrum </w:t>
      </w:r>
      <w:proofErr w:type="spellStart"/>
      <w:r>
        <w:rPr>
          <w:b/>
          <w:bCs/>
          <w:sz w:val="28"/>
          <w:szCs w:val="28"/>
        </w:rPr>
        <w:t>Sinfonii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Varsovii</w:t>
      </w:r>
      <w:proofErr w:type="spellEnd"/>
    </w:p>
    <w:p w14:paraId="50E23A92" w14:textId="546157AA" w:rsidR="00434AC5" w:rsidRPr="00E3504F" w:rsidRDefault="00434AC5" w:rsidP="00BC5819">
      <w:pPr>
        <w:spacing w:after="120" w:line="276" w:lineRule="auto"/>
        <w:jc w:val="both"/>
        <w:rPr>
          <w:b/>
          <w:bCs/>
        </w:rPr>
      </w:pPr>
      <w:r w:rsidRPr="0B632280">
        <w:rPr>
          <w:b/>
          <w:bCs/>
        </w:rPr>
        <w:t xml:space="preserve">Rozpoczyna się spektakularna </w:t>
      </w:r>
      <w:r w:rsidR="00134232">
        <w:rPr>
          <w:b/>
          <w:bCs/>
        </w:rPr>
        <w:t xml:space="preserve">inwestycja </w:t>
      </w:r>
      <w:r w:rsidRPr="0B632280">
        <w:rPr>
          <w:b/>
          <w:bCs/>
        </w:rPr>
        <w:t xml:space="preserve">na warszawskiej Pradze. W ramach pierwszego etapu </w:t>
      </w:r>
      <w:r>
        <w:rPr>
          <w:b/>
          <w:bCs/>
        </w:rPr>
        <w:t xml:space="preserve">budowy Sinfonia Varsovia Centrum </w:t>
      </w:r>
      <w:r w:rsidRPr="0B632280">
        <w:rPr>
          <w:b/>
          <w:bCs/>
          <w:color w:val="000000" w:themeColor="text1"/>
        </w:rPr>
        <w:t xml:space="preserve">zaadaptowane zostaną trzy zabytkowe budynki dawnego Instytutu Weterynaryjnego mieszczące się od strony ul. Grochowskiej. Umożliwi to </w:t>
      </w:r>
      <w:proofErr w:type="spellStart"/>
      <w:r>
        <w:rPr>
          <w:b/>
          <w:bCs/>
          <w:color w:val="000000" w:themeColor="text1"/>
        </w:rPr>
        <w:t>Sinfonii</w:t>
      </w:r>
      <w:proofErr w:type="spellEnd"/>
      <w:r>
        <w:rPr>
          <w:b/>
          <w:bCs/>
          <w:color w:val="000000" w:themeColor="text1"/>
        </w:rPr>
        <w:t xml:space="preserve"> </w:t>
      </w:r>
      <w:proofErr w:type="spellStart"/>
      <w:r>
        <w:rPr>
          <w:b/>
          <w:bCs/>
          <w:color w:val="000000" w:themeColor="text1"/>
        </w:rPr>
        <w:t>Varsovii</w:t>
      </w:r>
      <w:proofErr w:type="spellEnd"/>
      <w:r>
        <w:rPr>
          <w:b/>
          <w:bCs/>
          <w:color w:val="000000" w:themeColor="text1"/>
        </w:rPr>
        <w:t xml:space="preserve"> </w:t>
      </w:r>
      <w:r w:rsidRPr="0B632280">
        <w:rPr>
          <w:b/>
          <w:bCs/>
          <w:color w:val="000000" w:themeColor="text1"/>
        </w:rPr>
        <w:t xml:space="preserve">realizowanie całorocznego sezonu artystycznego i edukacyjnego. </w:t>
      </w:r>
      <w:r w:rsidRPr="0B632280">
        <w:rPr>
          <w:b/>
          <w:bCs/>
        </w:rPr>
        <w:t xml:space="preserve">Całość planowanych robót, które zajmą dwa lata, wykona Korporacja Budowlana DORACO. W kolejnym etapie projekt zakłada </w:t>
      </w:r>
      <w:r>
        <w:rPr>
          <w:b/>
          <w:bCs/>
        </w:rPr>
        <w:br/>
      </w:r>
      <w:r w:rsidRPr="0B632280">
        <w:rPr>
          <w:b/>
          <w:bCs/>
        </w:rPr>
        <w:t xml:space="preserve">m.in. budowę supernowoczesnej głównej sali koncertowej. </w:t>
      </w:r>
    </w:p>
    <w:p w14:paraId="0EF7328F" w14:textId="77777777" w:rsidR="006848EB" w:rsidRDefault="00434AC5" w:rsidP="00BC5819">
      <w:pPr>
        <w:spacing w:line="276" w:lineRule="auto"/>
        <w:jc w:val="both"/>
      </w:pPr>
      <w:r>
        <w:t xml:space="preserve">Korporacja Budowlana DORACO podpisała umowę z </w:t>
      </w:r>
      <w:proofErr w:type="spellStart"/>
      <w:r>
        <w:t>Sinfonią</w:t>
      </w:r>
      <w:proofErr w:type="spellEnd"/>
      <w:r>
        <w:t xml:space="preserve"> </w:t>
      </w:r>
      <w:proofErr w:type="spellStart"/>
      <w:r>
        <w:t>Varsovią</w:t>
      </w:r>
      <w:proofErr w:type="spellEnd"/>
      <w:r>
        <w:t xml:space="preserve"> na realizację pierwszej części inwestycji Sinfonia Varsovia Centrum. Będzie to nowe, unikalne miejsce na</w:t>
      </w:r>
      <w:r w:rsidDel="009736D7">
        <w:t xml:space="preserve"> </w:t>
      </w:r>
      <w:r>
        <w:t xml:space="preserve">kulturalnej mapie stolicy. Całość projektu, włączając część drugą, zakłada modernizację pięciu zabytkowych budynków przy ulicy Grochowskiej 272 i budowę nowej sali koncertowej na ponad 1850 miejsc. Zwycięski projekt Atelier Thomas </w:t>
      </w:r>
      <w:proofErr w:type="spellStart"/>
      <w:r>
        <w:t>Pucher</w:t>
      </w:r>
      <w:proofErr w:type="spellEnd"/>
      <w:r>
        <w:t xml:space="preserve"> z Grazu wyłoniono w międzynarodowym konkursie architektonicznym w 2010.</w:t>
      </w:r>
    </w:p>
    <w:p w14:paraId="13C45DF1" w14:textId="7913FDA9" w:rsidR="006848EB" w:rsidRDefault="00434AC5" w:rsidP="00BC5819">
      <w:pPr>
        <w:spacing w:line="276" w:lineRule="auto"/>
        <w:jc w:val="both"/>
        <w:rPr>
          <w:color w:val="000000" w:themeColor="text1"/>
        </w:rPr>
      </w:pPr>
      <w:r>
        <w:t>W ramach zleconego</w:t>
      </w:r>
      <w:r w:rsidRPr="0B632280">
        <w:rPr>
          <w:color w:val="000000" w:themeColor="text1"/>
        </w:rPr>
        <w:t xml:space="preserve"> Korporacji Budowlanej DORACO</w:t>
      </w:r>
      <w:r>
        <w:t xml:space="preserve"> pierwszego etapu prac</w:t>
      </w:r>
      <w:r w:rsidRPr="0B632280">
        <w:rPr>
          <w:color w:val="000000" w:themeColor="text1"/>
        </w:rPr>
        <w:t xml:space="preserve"> planowana jest modernizacja trzech zabytkowych, ponad 120-letnich budynków. Chodzi o budynek główny oraz dwa pawilony dawnego Instytutu Weterynaryjnego mieszczące się od strony ul. Grochowskiej. Realizacja inwestycji zajmie zgodnie z umową 24 miesiące, a przekazanie gotowych obiektów do eksploatacji planowane jest w pierwszej połowie 2025 roku. Wartość prac została ustalona na poziomie </w:t>
      </w:r>
      <w:r>
        <w:rPr>
          <w:color w:val="000000" w:themeColor="text1"/>
        </w:rPr>
        <w:br/>
      </w:r>
      <w:r w:rsidRPr="0B632280">
        <w:rPr>
          <w:color w:val="000000" w:themeColor="text1"/>
        </w:rPr>
        <w:t>117,4 mln zł brutto.</w:t>
      </w:r>
    </w:p>
    <w:p w14:paraId="3375E03D" w14:textId="08D2A303" w:rsidR="006848EB" w:rsidRDefault="00434AC5" w:rsidP="00BC5819">
      <w:pPr>
        <w:spacing w:line="276" w:lineRule="auto"/>
        <w:jc w:val="both"/>
        <w:rPr>
          <w:rFonts w:eastAsia="Times New Roman"/>
          <w:lang w:eastAsia="pl-PL"/>
        </w:rPr>
      </w:pPr>
      <w:r w:rsidRPr="00434AC5">
        <w:rPr>
          <w:rFonts w:eastAsia="Times New Roman"/>
          <w:lang w:eastAsia="pl-PL"/>
        </w:rPr>
        <w:t xml:space="preserve">„Cieszymy się, że po latach intensywnych przygotowań i wielu niepewności możemy nareszcie przystąpić do budowy” </w:t>
      </w:r>
      <w:r w:rsidRPr="00C11109">
        <w:rPr>
          <w:rFonts w:eastAsia="Times New Roman"/>
          <w:lang w:eastAsia="pl-PL"/>
        </w:rPr>
        <w:t xml:space="preserve">– mówi </w:t>
      </w:r>
      <w:r w:rsidRPr="00C11109">
        <w:rPr>
          <w:rFonts w:eastAsia="Times New Roman"/>
          <w:b/>
          <w:bCs/>
          <w:lang w:eastAsia="pl-PL"/>
        </w:rPr>
        <w:t xml:space="preserve">Janusz Marynowski, dyrektor </w:t>
      </w:r>
      <w:proofErr w:type="spellStart"/>
      <w:r w:rsidRPr="00C11109">
        <w:rPr>
          <w:rFonts w:eastAsia="Times New Roman"/>
          <w:b/>
          <w:bCs/>
          <w:lang w:eastAsia="pl-PL"/>
        </w:rPr>
        <w:t>Sinfonii</w:t>
      </w:r>
      <w:proofErr w:type="spellEnd"/>
      <w:r w:rsidRPr="00C11109">
        <w:rPr>
          <w:rFonts w:eastAsia="Times New Roman"/>
          <w:b/>
          <w:bCs/>
          <w:lang w:eastAsia="pl-PL"/>
        </w:rPr>
        <w:t xml:space="preserve"> </w:t>
      </w:r>
      <w:proofErr w:type="spellStart"/>
      <w:r w:rsidRPr="00C11109">
        <w:rPr>
          <w:rFonts w:eastAsia="Times New Roman"/>
          <w:b/>
          <w:bCs/>
          <w:lang w:eastAsia="pl-PL"/>
        </w:rPr>
        <w:t>Varsovii</w:t>
      </w:r>
      <w:proofErr w:type="spellEnd"/>
      <w:r w:rsidRPr="00C15115">
        <w:rPr>
          <w:rFonts w:eastAsia="Times New Roman"/>
          <w:lang w:eastAsia="pl-PL"/>
        </w:rPr>
        <w:t>.</w:t>
      </w:r>
      <w:r w:rsidRPr="00C11109">
        <w:rPr>
          <w:rFonts w:eastAsia="Times New Roman"/>
          <w:lang w:eastAsia="pl-PL"/>
        </w:rPr>
        <w:t xml:space="preserve"> „</w:t>
      </w:r>
      <w:r w:rsidRPr="00434AC5">
        <w:rPr>
          <w:rFonts w:eastAsia="Times New Roman"/>
          <w:lang w:eastAsia="pl-PL"/>
        </w:rPr>
        <w:t>To dla nas wszystkich, tak dla muzyków, pracowników biura, jak i dla mnie osobiście długo oczekiwana wiadomość. Za dwa lata znajdziemy się jako instytucja w zupełnie nowej, ekscytującej sytuacji. Pod koniec 2025 roku będziemy mogli zainaugurować po raz pierwszy w 40-letniej historii orkiestry całoroczny sezon artystyczny”.</w:t>
      </w:r>
    </w:p>
    <w:p w14:paraId="1F1C6B80" w14:textId="51E75A09" w:rsidR="00434AC5" w:rsidRPr="006A1EC8" w:rsidRDefault="00434AC5" w:rsidP="00BC5819">
      <w:pPr>
        <w:spacing w:line="276" w:lineRule="auto"/>
        <w:jc w:val="both"/>
        <w:rPr>
          <w:rStyle w:val="Pogrubienie"/>
          <w:b w:val="0"/>
          <w:bCs w:val="0"/>
        </w:rPr>
      </w:pPr>
      <w:r w:rsidRPr="00434AC5">
        <w:t>„Sinfonia Varsovia jest dla nas bardzo ciekawym wyzwaniem. Mocno angażujemy się w różne projekty związane z renowacją zabytków, dlatego realizacja tej inwestycji doskonale wpisuje się w nasze kompetencje i zamiłowania. Projekt łączy elementy konserwatorskie z potrzebą zastosowania najnowszych rozwiązań technologicznych. Poza gruntown</w:t>
      </w:r>
      <w:r w:rsidRPr="006A1EC8">
        <w:t xml:space="preserve">ą modernizacją </w:t>
      </w:r>
      <w:r w:rsidRPr="00434AC5">
        <w:t>trzech budynków inwestycja zakłada też wybudowanie nowego podziemnego obiektu technicznego. Będzie to mózg całego kompleksu z</w:t>
      </w:r>
      <w:r w:rsidRPr="006A1EC8">
        <w:t xml:space="preserve"> nowoczesnymi </w:t>
      </w:r>
      <w:r w:rsidRPr="00434AC5">
        <w:t>systemami sterowania BMS. Cały projekt będzie realizowany w oparciu o zaawansowany proces BIM (</w:t>
      </w:r>
      <w:proofErr w:type="spellStart"/>
      <w:r w:rsidRPr="00434AC5">
        <w:t>Building</w:t>
      </w:r>
      <w:proofErr w:type="spellEnd"/>
      <w:r w:rsidRPr="00434AC5">
        <w:t xml:space="preserve"> Information Modeling). Uwielbiamy projekty wymagające dużego doświadczenia inżynierskiego. Na swoim koncie mamy kilkaset zrealizowanych inwestycji w tym projekty duże i skomplikowane</w:t>
      </w:r>
      <w:r w:rsidRPr="006A1EC8">
        <w:t>,</w:t>
      </w:r>
      <w:r w:rsidRPr="00434AC5">
        <w:t xml:space="preserve"> takie jak porty lotnicze, porty morskie, stadiony czy centra handlowe”</w:t>
      </w:r>
      <w:r w:rsidRPr="006A1EC8">
        <w:t xml:space="preserve"> – podkreśla </w:t>
      </w:r>
      <w:r w:rsidRPr="006A1EC8">
        <w:rPr>
          <w:rStyle w:val="Pogrubienie"/>
          <w:rFonts w:cstheme="minorHAnsi"/>
        </w:rPr>
        <w:t xml:space="preserve">Angelika </w:t>
      </w:r>
      <w:proofErr w:type="spellStart"/>
      <w:r w:rsidRPr="006A1EC8">
        <w:rPr>
          <w:rStyle w:val="Pogrubienie"/>
          <w:rFonts w:cstheme="minorHAnsi"/>
        </w:rPr>
        <w:t>Cieślowska</w:t>
      </w:r>
      <w:proofErr w:type="spellEnd"/>
      <w:r w:rsidRPr="006A1EC8">
        <w:rPr>
          <w:rStyle w:val="Pogrubienie"/>
          <w:rFonts w:cstheme="minorHAnsi"/>
        </w:rPr>
        <w:t xml:space="preserve">, </w:t>
      </w:r>
      <w:r w:rsidRPr="006A1EC8">
        <w:rPr>
          <w:rFonts w:cstheme="minorHAnsi"/>
          <w:b/>
          <w:bCs/>
        </w:rPr>
        <w:t xml:space="preserve">CEO </w:t>
      </w:r>
      <w:r w:rsidRPr="006A1EC8">
        <w:rPr>
          <w:rStyle w:val="Pogrubienie"/>
          <w:rFonts w:cstheme="minorHAnsi"/>
        </w:rPr>
        <w:t>Korporacji Budowlanej DORACO</w:t>
      </w:r>
      <w:r>
        <w:rPr>
          <w:rStyle w:val="Pogrubienie"/>
          <w:rFonts w:cstheme="minorHAnsi"/>
        </w:rPr>
        <w:t>.</w:t>
      </w:r>
    </w:p>
    <w:p w14:paraId="2054C3E6" w14:textId="77777777" w:rsidR="00434AC5" w:rsidRPr="00B265E0" w:rsidRDefault="00434AC5" w:rsidP="00BC5819">
      <w:pPr>
        <w:spacing w:line="276" w:lineRule="auto"/>
        <w:jc w:val="both"/>
      </w:pPr>
      <w:r w:rsidRPr="0B632280">
        <w:rPr>
          <w:color w:val="000000" w:themeColor="text1"/>
        </w:rPr>
        <w:t>Docelowo w budynkach z</w:t>
      </w:r>
      <w:r w:rsidRPr="0B632280">
        <w:rPr>
          <w:rFonts w:eastAsia="Times New Roman"/>
          <w:lang w:eastAsia="pl-PL"/>
        </w:rPr>
        <w:t xml:space="preserve">najdą się przestrzenie edukacyjne i dwie małe sale koncertowe. </w:t>
      </w:r>
      <w:r>
        <w:rPr>
          <w:rFonts w:eastAsia="Times New Roman"/>
          <w:lang w:eastAsia="pl-PL"/>
        </w:rPr>
        <w:t xml:space="preserve">Realizowane </w:t>
      </w:r>
      <w:r w:rsidRPr="0B632280">
        <w:rPr>
          <w:rFonts w:eastAsia="Times New Roman"/>
          <w:lang w:eastAsia="pl-PL"/>
        </w:rPr>
        <w:t xml:space="preserve">tam będą </w:t>
      </w:r>
      <w:r>
        <w:rPr>
          <w:rFonts w:eastAsia="Times New Roman"/>
          <w:lang w:eastAsia="pl-PL"/>
        </w:rPr>
        <w:t xml:space="preserve">koncerty </w:t>
      </w:r>
      <w:r w:rsidRPr="0B632280">
        <w:rPr>
          <w:rFonts w:eastAsia="Times New Roman"/>
          <w:lang w:eastAsia="pl-PL"/>
        </w:rPr>
        <w:t xml:space="preserve">kameralne oraz projekty edukacyjne skierowane do różnorodnej publiczności. </w:t>
      </w:r>
      <w:r w:rsidRPr="0B632280">
        <w:rPr>
          <w:rFonts w:eastAsia="Times New Roman"/>
          <w:lang w:eastAsia="pl-PL"/>
        </w:rPr>
        <w:lastRenderedPageBreak/>
        <w:t xml:space="preserve">Przestrzenie te do czasu ukończenia całej inwestycji będą służyć muzykom </w:t>
      </w:r>
      <w:proofErr w:type="spellStart"/>
      <w:r>
        <w:rPr>
          <w:rFonts w:eastAsia="Times New Roman"/>
          <w:lang w:eastAsia="pl-PL"/>
        </w:rPr>
        <w:t>Sinfonii</w:t>
      </w:r>
      <w:proofErr w:type="spellEnd"/>
      <w:r>
        <w:rPr>
          <w:rFonts w:eastAsia="Times New Roman"/>
          <w:lang w:eastAsia="pl-PL"/>
        </w:rPr>
        <w:t xml:space="preserve"> </w:t>
      </w:r>
      <w:proofErr w:type="spellStart"/>
      <w:r>
        <w:rPr>
          <w:rFonts w:eastAsia="Times New Roman"/>
          <w:lang w:eastAsia="pl-PL"/>
        </w:rPr>
        <w:t>Varsovii</w:t>
      </w:r>
      <w:proofErr w:type="spellEnd"/>
      <w:r w:rsidRPr="0B632280">
        <w:rPr>
          <w:rFonts w:eastAsia="Times New Roman"/>
          <w:lang w:eastAsia="pl-PL"/>
        </w:rPr>
        <w:t xml:space="preserve"> do ćwiczeń i prób. Powstaną tutaj również m.in. kawiarnia, restauracja i księgarnia muzyczna.</w:t>
      </w:r>
      <w:r w:rsidRPr="0B632280">
        <w:rPr>
          <w:color w:val="000000" w:themeColor="text1"/>
        </w:rPr>
        <w:t xml:space="preserve"> Dotychczas budynki </w:t>
      </w:r>
      <w:r>
        <w:rPr>
          <w:color w:val="000000" w:themeColor="text1"/>
        </w:rPr>
        <w:t xml:space="preserve">te </w:t>
      </w:r>
      <w:r w:rsidRPr="0B632280">
        <w:t xml:space="preserve">pełniły </w:t>
      </w:r>
      <w:r>
        <w:t xml:space="preserve">przede wszystkim funkcje </w:t>
      </w:r>
      <w:r w:rsidRPr="0B632280">
        <w:t xml:space="preserve">gospodarcze. </w:t>
      </w:r>
    </w:p>
    <w:p w14:paraId="6EEC2372" w14:textId="77777777" w:rsidR="00434AC5" w:rsidRDefault="00434AC5" w:rsidP="00BC5819">
      <w:pPr>
        <w:spacing w:before="100" w:beforeAutospacing="1" w:after="100" w:afterAutospacing="1" w:line="276" w:lineRule="auto"/>
        <w:jc w:val="both"/>
        <w:rPr>
          <w:rFonts w:eastAsia="Times New Roman"/>
          <w:lang w:eastAsia="pl-PL"/>
        </w:rPr>
      </w:pPr>
      <w:r w:rsidRPr="0B632280">
        <w:rPr>
          <w:rFonts w:eastAsia="Times New Roman"/>
          <w:lang w:eastAsia="pl-PL"/>
        </w:rPr>
        <w:t>W ramach pierwszego etapu prace obejmą również m.in. wstępne zagospodarowanie terenu pod planowany ogród</w:t>
      </w:r>
      <w:r>
        <w:rPr>
          <w:rFonts w:eastAsia="Times New Roman"/>
          <w:lang w:eastAsia="pl-PL"/>
        </w:rPr>
        <w:t>,</w:t>
      </w:r>
      <w:r w:rsidRPr="0B632280">
        <w:rPr>
          <w:rFonts w:eastAsia="Times New Roman"/>
          <w:lang w:eastAsia="pl-PL"/>
        </w:rPr>
        <w:t xml:space="preserve"> lokalizację podjazdu Kiss and </w:t>
      </w:r>
      <w:proofErr w:type="spellStart"/>
      <w:r w:rsidRPr="0B632280">
        <w:rPr>
          <w:rFonts w:eastAsia="Times New Roman"/>
          <w:lang w:eastAsia="pl-PL"/>
        </w:rPr>
        <w:t>Ride</w:t>
      </w:r>
      <w:proofErr w:type="spellEnd"/>
      <w:r w:rsidRPr="0B632280">
        <w:rPr>
          <w:rFonts w:eastAsia="Times New Roman"/>
          <w:lang w:eastAsia="pl-PL"/>
        </w:rPr>
        <w:t xml:space="preserve"> od strony ul. Terespolskiej oraz postawienie fundamentów ażurowej ramy okalającej całość ogrodu</w:t>
      </w:r>
      <w:r>
        <w:rPr>
          <w:rFonts w:eastAsia="Times New Roman"/>
          <w:lang w:eastAsia="pl-PL"/>
        </w:rPr>
        <w:t xml:space="preserve">, a </w:t>
      </w:r>
      <w:r w:rsidRPr="0B632280">
        <w:rPr>
          <w:rFonts w:eastAsia="Times New Roman"/>
          <w:lang w:eastAsia="pl-PL"/>
        </w:rPr>
        <w:t>stanowiącej ważny element koncepcji architektonicznej kompleksu.</w:t>
      </w:r>
    </w:p>
    <w:p w14:paraId="7418C4E5" w14:textId="77777777" w:rsidR="00434AC5" w:rsidRDefault="00434AC5" w:rsidP="00BC5819">
      <w:pPr>
        <w:spacing w:before="120" w:after="120" w:line="276" w:lineRule="auto"/>
        <w:jc w:val="center"/>
        <w:outlineLvl w:val="0"/>
      </w:pPr>
      <w:r>
        <w:t>***</w:t>
      </w:r>
    </w:p>
    <w:p w14:paraId="75468863" w14:textId="4D9F9247" w:rsidR="00434AC5" w:rsidRDefault="00434AC5" w:rsidP="00BC5819">
      <w:pPr>
        <w:spacing w:before="120" w:after="120" w:line="276" w:lineRule="auto"/>
        <w:jc w:val="both"/>
        <w:rPr>
          <w:b/>
          <w:bCs/>
        </w:rPr>
      </w:pPr>
      <w:r w:rsidRPr="00766F7D">
        <w:rPr>
          <w:rStyle w:val="Pogrubienie"/>
        </w:rPr>
        <w:t>Korporacja Budowlana DORACO</w:t>
      </w:r>
      <w:r>
        <w:t xml:space="preserve">, należąca do rodzinnej </w:t>
      </w:r>
      <w:r w:rsidRPr="00766F7D">
        <w:t xml:space="preserve">grupy kapitałowej </w:t>
      </w:r>
      <w:r w:rsidRPr="00766F7D">
        <w:rPr>
          <w:rStyle w:val="Pogrubienie"/>
        </w:rPr>
        <w:t>Hass Holding</w:t>
      </w:r>
      <w:r w:rsidRPr="00766F7D">
        <w:t xml:space="preserve">, od </w:t>
      </w:r>
      <w:r w:rsidR="0068706C">
        <w:t>ponad</w:t>
      </w:r>
      <w:r w:rsidRPr="00766F7D">
        <w:t xml:space="preserve"> 30 lat intensywnie pracuje nad umacnianiem pozycji jednego z liderów na </w:t>
      </w:r>
      <w:r>
        <w:t xml:space="preserve">polskim rynku generalnego wykonawstwa. Spółka zrealizowała kilkaset inwestycji, w tym projekty duże i skomplikowane, których wartość przekroczyła kilkaset milionów euro. Firma specjalizuje się w realizacji inwestycji hydrotechnicznych oraz w budownictwie kubaturowym. Prowadzi także projekty </w:t>
      </w:r>
      <w:r w:rsidRPr="00F13453">
        <w:t>w zakresie renowacji i odbudowy zabytkowych nieruchomości.</w:t>
      </w:r>
      <w:r>
        <w:rPr>
          <w:b/>
          <w:bCs/>
        </w:rPr>
        <w:t xml:space="preserve">  </w:t>
      </w:r>
    </w:p>
    <w:p w14:paraId="2DEB4044" w14:textId="77777777" w:rsidR="00434AC5" w:rsidRPr="00A645CA" w:rsidRDefault="00434AC5" w:rsidP="00BC5819">
      <w:pPr>
        <w:spacing w:before="120" w:after="120" w:line="276" w:lineRule="auto"/>
        <w:jc w:val="center"/>
      </w:pPr>
      <w:r w:rsidRPr="00A645CA">
        <w:t>***</w:t>
      </w:r>
    </w:p>
    <w:p w14:paraId="350D45BF" w14:textId="77777777" w:rsidR="00434AC5" w:rsidRPr="006848EB" w:rsidRDefault="00434AC5" w:rsidP="00BC5819">
      <w:pPr>
        <w:spacing w:line="276" w:lineRule="auto"/>
        <w:jc w:val="both"/>
      </w:pPr>
      <w:r w:rsidRPr="00E8249F">
        <w:rPr>
          <w:b/>
          <w:bCs/>
        </w:rPr>
        <w:t>Sinfonia Varsovia</w:t>
      </w:r>
      <w:r w:rsidRPr="002D2B88">
        <w:t xml:space="preserve"> jest samorządową instytucją kultury m.st. Warszawy. </w:t>
      </w:r>
      <w:r>
        <w:t xml:space="preserve">Jej </w:t>
      </w:r>
      <w:r w:rsidRPr="002D2B88">
        <w:t>artystyczn</w:t>
      </w:r>
      <w:r>
        <w:t>ym</w:t>
      </w:r>
      <w:r w:rsidRPr="002D2B88">
        <w:t xml:space="preserve"> serce</w:t>
      </w:r>
      <w:r>
        <w:t>m</w:t>
      </w:r>
      <w:r w:rsidRPr="002D2B88">
        <w:t xml:space="preserve"> </w:t>
      </w:r>
      <w:r>
        <w:t xml:space="preserve">jest </w:t>
      </w:r>
      <w:r w:rsidRPr="002D2B88">
        <w:t xml:space="preserve">uznana </w:t>
      </w:r>
      <w:r>
        <w:t xml:space="preserve">na arenie </w:t>
      </w:r>
      <w:r w:rsidRPr="002D2B88">
        <w:t>międzynarodow</w:t>
      </w:r>
      <w:r>
        <w:t>ej</w:t>
      </w:r>
      <w:r w:rsidRPr="002D2B88">
        <w:t xml:space="preserve"> orkiestra symfoniczna</w:t>
      </w:r>
      <w:r>
        <w:t xml:space="preserve"> pod tą samą nazwą. O</w:t>
      </w:r>
      <w:r w:rsidRPr="002D2B88">
        <w:t xml:space="preserve">ferta </w:t>
      </w:r>
      <w:proofErr w:type="spellStart"/>
      <w:r>
        <w:t>Sinfonii</w:t>
      </w:r>
      <w:proofErr w:type="spellEnd"/>
      <w:r>
        <w:t xml:space="preserve"> </w:t>
      </w:r>
      <w:proofErr w:type="spellStart"/>
      <w:r>
        <w:t>Varsovii</w:t>
      </w:r>
      <w:proofErr w:type="spellEnd"/>
      <w:r>
        <w:t xml:space="preserve"> </w:t>
      </w:r>
      <w:r w:rsidRPr="002D2B88">
        <w:t xml:space="preserve">obejmuje działalność artystyczną na najwyższym poziomie, w tym koncerty symfoniczne, kameralne oraz recitale, a także szereg działań, których celem jest upowszechnianie muzyki w </w:t>
      </w:r>
      <w:r>
        <w:t xml:space="preserve">całej </w:t>
      </w:r>
      <w:r w:rsidRPr="002D2B88">
        <w:t>jej różnorodności</w:t>
      </w:r>
      <w:r>
        <w:t xml:space="preserve"> wśród szerokiego </w:t>
      </w:r>
      <w:r w:rsidRPr="002D2B88">
        <w:t>gron</w:t>
      </w:r>
      <w:r>
        <w:t>a</w:t>
      </w:r>
      <w:r w:rsidRPr="002D2B88">
        <w:t xml:space="preserve"> odbiorców. </w:t>
      </w:r>
      <w:r>
        <w:t xml:space="preserve">Sinfonia Varsovia </w:t>
      </w:r>
      <w:r w:rsidRPr="002D2B88">
        <w:t>prowadz</w:t>
      </w:r>
      <w:r>
        <w:t>i</w:t>
      </w:r>
      <w:r w:rsidRPr="002D2B88">
        <w:t xml:space="preserve"> szereg koncertów edukacyjnych i zajęć o charakterze warsztatowym</w:t>
      </w:r>
      <w:r>
        <w:t xml:space="preserve"> dla najmłodszych słuchaczy</w:t>
      </w:r>
      <w:r w:rsidRPr="002D2B88">
        <w:t>, m</w:t>
      </w:r>
      <w:r>
        <w:t>.</w:t>
      </w:r>
      <w:r w:rsidRPr="002D2B88">
        <w:t xml:space="preserve">in. </w:t>
      </w:r>
      <w:proofErr w:type="spellStart"/>
      <w:r w:rsidRPr="002D2B88">
        <w:t>Smykofoni</w:t>
      </w:r>
      <w:r>
        <w:t>ę</w:t>
      </w:r>
      <w:proofErr w:type="spellEnd"/>
      <w:r w:rsidRPr="002D2B88">
        <w:t xml:space="preserve"> na Grochowskiej i Poranki ze smokiem Bazylkiem, </w:t>
      </w:r>
      <w:r>
        <w:t xml:space="preserve">a </w:t>
      </w:r>
      <w:r w:rsidRPr="002D2B88">
        <w:t xml:space="preserve">do publiczności </w:t>
      </w:r>
      <w:r>
        <w:t xml:space="preserve">bez ograniczenia wieku dociera </w:t>
      </w:r>
      <w:r w:rsidRPr="002D2B88">
        <w:t xml:space="preserve">cyklem </w:t>
      </w:r>
      <w:r w:rsidRPr="006848EB">
        <w:t xml:space="preserve">popularnych Potańcówek. Organizowane przez </w:t>
      </w:r>
      <w:proofErr w:type="spellStart"/>
      <w:r w:rsidRPr="006848EB">
        <w:t>Sinfonię</w:t>
      </w:r>
      <w:proofErr w:type="spellEnd"/>
      <w:r w:rsidRPr="006848EB">
        <w:t xml:space="preserve"> </w:t>
      </w:r>
      <w:proofErr w:type="spellStart"/>
      <w:r w:rsidRPr="006848EB">
        <w:t>Varsovię</w:t>
      </w:r>
      <w:proofErr w:type="spellEnd"/>
      <w:r w:rsidRPr="006848EB">
        <w:t xml:space="preserve"> festiwale – Szalone Dni Muzyki (La </w:t>
      </w:r>
      <w:proofErr w:type="spellStart"/>
      <w:r w:rsidRPr="006848EB">
        <w:t>Folle</w:t>
      </w:r>
      <w:proofErr w:type="spellEnd"/>
      <w:r w:rsidRPr="006848EB">
        <w:t xml:space="preserve"> </w:t>
      </w:r>
      <w:proofErr w:type="spellStart"/>
      <w:r w:rsidRPr="006848EB">
        <w:t>Journée</w:t>
      </w:r>
      <w:proofErr w:type="spellEnd"/>
      <w:r w:rsidRPr="006848EB">
        <w:t xml:space="preserve"> de </w:t>
      </w:r>
      <w:proofErr w:type="spellStart"/>
      <w:r w:rsidRPr="006848EB">
        <w:t>Varsovie</w:t>
      </w:r>
      <w:proofErr w:type="spellEnd"/>
      <w:r w:rsidRPr="006848EB">
        <w:t xml:space="preserve">) oraz Festiwal im. Franciszka </w:t>
      </w:r>
      <w:proofErr w:type="spellStart"/>
      <w:r w:rsidRPr="006848EB">
        <w:t>Wybrańczyka</w:t>
      </w:r>
      <w:proofErr w:type="spellEnd"/>
      <w:r w:rsidRPr="006848EB">
        <w:t xml:space="preserve"> Sinfonia Varsovia Swojemu Miastu – kształtują w istotny sposób krajobraz muzyczny stolicy. Sinfonia Varsovia dba ponadto o profesjonalne przygotowanie młodych adeptów sztuki do gry w orkiestrze, prowadząc od 2012 Akademię Sinfonia Varsovia.</w:t>
      </w:r>
    </w:p>
    <w:p w14:paraId="59399072" w14:textId="77777777" w:rsidR="00434AC5" w:rsidRPr="006848EB" w:rsidRDefault="00434AC5" w:rsidP="00BC5819">
      <w:pPr>
        <w:spacing w:before="120" w:after="120" w:line="276" w:lineRule="auto"/>
        <w:jc w:val="center"/>
        <w:outlineLvl w:val="0"/>
      </w:pPr>
      <w:r w:rsidRPr="006848EB">
        <w:t>***</w:t>
      </w:r>
    </w:p>
    <w:p w14:paraId="10673A03" w14:textId="77777777" w:rsidR="00434AC5" w:rsidRPr="006848EB" w:rsidRDefault="00434AC5" w:rsidP="00BC5819">
      <w:pPr>
        <w:spacing w:before="120" w:after="120" w:line="276" w:lineRule="auto"/>
        <w:jc w:val="both"/>
        <w:outlineLvl w:val="0"/>
        <w:rPr>
          <w:rFonts w:cstheme="minorHAnsi"/>
          <w:b/>
          <w:bCs/>
        </w:rPr>
      </w:pPr>
      <w:r w:rsidRPr="006848EB">
        <w:rPr>
          <w:rFonts w:cstheme="minorHAnsi"/>
          <w:b/>
          <w:bCs/>
        </w:rPr>
        <w:t>Kontakt dla mediów:</w:t>
      </w:r>
    </w:p>
    <w:p w14:paraId="6833F779" w14:textId="77777777" w:rsidR="009134C8" w:rsidRPr="006848EB" w:rsidRDefault="009134C8" w:rsidP="00BC5819">
      <w:pPr>
        <w:spacing w:after="0" w:line="276" w:lineRule="auto"/>
        <w:jc w:val="both"/>
        <w:rPr>
          <w:rFonts w:cstheme="minorHAnsi"/>
        </w:rPr>
      </w:pPr>
      <w:r w:rsidRPr="006848EB">
        <w:rPr>
          <w:rFonts w:cstheme="minorHAnsi"/>
        </w:rPr>
        <w:t>Jakub Strużyński</w:t>
      </w:r>
    </w:p>
    <w:p w14:paraId="2CA9C0B0" w14:textId="05885554" w:rsidR="009134C8" w:rsidRPr="006848EB" w:rsidRDefault="009134C8" w:rsidP="00BC5819">
      <w:pPr>
        <w:spacing w:after="0" w:line="276" w:lineRule="auto"/>
        <w:jc w:val="both"/>
        <w:rPr>
          <w:rFonts w:cstheme="minorHAnsi"/>
        </w:rPr>
      </w:pPr>
      <w:r w:rsidRPr="006848EB">
        <w:rPr>
          <w:rFonts w:cstheme="minorHAnsi"/>
        </w:rPr>
        <w:t>S</w:t>
      </w:r>
      <w:r w:rsidR="000776F1">
        <w:rPr>
          <w:rFonts w:cstheme="minorHAnsi"/>
        </w:rPr>
        <w:t>tarszy s</w:t>
      </w:r>
      <w:r w:rsidRPr="006848EB">
        <w:rPr>
          <w:rFonts w:cstheme="minorHAnsi"/>
        </w:rPr>
        <w:t>pecjalista ds. PR</w:t>
      </w:r>
    </w:p>
    <w:p w14:paraId="0751F0B7" w14:textId="77777777" w:rsidR="009134C8" w:rsidRPr="006848EB" w:rsidRDefault="009134C8" w:rsidP="00BC5819">
      <w:pPr>
        <w:spacing w:after="0" w:line="276" w:lineRule="auto"/>
        <w:jc w:val="both"/>
        <w:rPr>
          <w:rFonts w:cstheme="minorHAnsi"/>
        </w:rPr>
      </w:pPr>
      <w:r w:rsidRPr="006848EB">
        <w:rPr>
          <w:rFonts w:cstheme="minorHAnsi"/>
        </w:rPr>
        <w:t>Sinfonia Varsovia, Dział Marketingu i Obsługi Publiczności</w:t>
      </w:r>
    </w:p>
    <w:p w14:paraId="6D8C489C" w14:textId="29DDABF4" w:rsidR="009134C8" w:rsidRPr="006848EB" w:rsidRDefault="009134C8" w:rsidP="00BC5819">
      <w:pPr>
        <w:pStyle w:val="Bezodstpw"/>
        <w:spacing w:line="276" w:lineRule="auto"/>
        <w:ind w:left="0"/>
        <w:jc w:val="both"/>
        <w:rPr>
          <w:szCs w:val="22"/>
          <w:lang w:val="de-DE"/>
        </w:rPr>
      </w:pPr>
      <w:r w:rsidRPr="006848EB">
        <w:rPr>
          <w:rFonts w:asciiTheme="minorHAnsi" w:hAnsiTheme="minorHAnsi" w:cstheme="minorHAnsi"/>
          <w:szCs w:val="22"/>
          <w:lang w:val="de-DE"/>
        </w:rPr>
        <w:t>jakub.struzynski@sinfoniavarsovia.org, tel. 502 243 387</w:t>
      </w:r>
    </w:p>
    <w:bookmarkEnd w:id="0"/>
    <w:p w14:paraId="4841AE69" w14:textId="2F30067A" w:rsidR="00434AC5" w:rsidRPr="009134C8" w:rsidRDefault="00434AC5" w:rsidP="00BC5819">
      <w:pPr>
        <w:spacing w:line="276" w:lineRule="auto"/>
        <w:rPr>
          <w:lang w:val="de-DE"/>
        </w:rPr>
      </w:pPr>
    </w:p>
    <w:sectPr w:rsidR="00434AC5" w:rsidRPr="009134C8" w:rsidSect="00434AC5">
      <w:headerReference w:type="default" r:id="rId9"/>
      <w:footerReference w:type="default" r:id="rId10"/>
      <w:pgSz w:w="11906" w:h="16838"/>
      <w:pgMar w:top="18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7D1C5" w14:textId="77777777" w:rsidR="007D6BC6" w:rsidRDefault="007D6BC6" w:rsidP="00434AC5">
      <w:pPr>
        <w:spacing w:after="0" w:line="240" w:lineRule="auto"/>
      </w:pPr>
      <w:r>
        <w:separator/>
      </w:r>
    </w:p>
  </w:endnote>
  <w:endnote w:type="continuationSeparator" w:id="0">
    <w:p w14:paraId="086CE02B" w14:textId="77777777" w:rsidR="007D6BC6" w:rsidRDefault="007D6BC6" w:rsidP="00434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45771" w14:textId="0544AA96" w:rsidR="00434AC5" w:rsidRDefault="00434AC5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5EC418A" wp14:editId="68E07064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0F027" w14:textId="77777777" w:rsidR="007D6BC6" w:rsidRDefault="007D6BC6" w:rsidP="00434AC5">
      <w:pPr>
        <w:spacing w:after="0" w:line="240" w:lineRule="auto"/>
      </w:pPr>
      <w:r>
        <w:separator/>
      </w:r>
    </w:p>
  </w:footnote>
  <w:footnote w:type="continuationSeparator" w:id="0">
    <w:p w14:paraId="2CD2A64B" w14:textId="77777777" w:rsidR="007D6BC6" w:rsidRDefault="007D6BC6" w:rsidP="00434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3AB2" w14:textId="77C08EAC" w:rsidR="00434AC5" w:rsidRDefault="00434AC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C736A6" wp14:editId="74C6553A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8" name="Obraz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1140A7F1" w14:textId="77777777" w:rsidR="00434AC5" w:rsidRDefault="00434AC5">
    <w:pPr>
      <w:pStyle w:val="Nagwek"/>
    </w:pPr>
  </w:p>
  <w:p w14:paraId="4F3671B0" w14:textId="77777777" w:rsidR="00434AC5" w:rsidRDefault="00434A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AC5"/>
    <w:rsid w:val="000776F1"/>
    <w:rsid w:val="00134232"/>
    <w:rsid w:val="00177CF1"/>
    <w:rsid w:val="00227100"/>
    <w:rsid w:val="00327D3C"/>
    <w:rsid w:val="003D15E5"/>
    <w:rsid w:val="00434AC5"/>
    <w:rsid w:val="0065054D"/>
    <w:rsid w:val="006848EB"/>
    <w:rsid w:val="0068706C"/>
    <w:rsid w:val="007D6BC6"/>
    <w:rsid w:val="009134C8"/>
    <w:rsid w:val="009A2159"/>
    <w:rsid w:val="009B5370"/>
    <w:rsid w:val="00A9523F"/>
    <w:rsid w:val="00B136D4"/>
    <w:rsid w:val="00BC5819"/>
    <w:rsid w:val="00C15115"/>
    <w:rsid w:val="00E046B7"/>
    <w:rsid w:val="00E8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6CDAE"/>
  <w15:chartTrackingRefBased/>
  <w15:docId w15:val="{DDF601F5-F9C6-496A-9843-AB59B0CF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4AC5"/>
  </w:style>
  <w:style w:type="paragraph" w:styleId="Stopka">
    <w:name w:val="footer"/>
    <w:basedOn w:val="Normalny"/>
    <w:link w:val="StopkaZnak"/>
    <w:uiPriority w:val="99"/>
    <w:unhideWhenUsed/>
    <w:rsid w:val="00434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34AC5"/>
  </w:style>
  <w:style w:type="character" w:styleId="Hipercze">
    <w:name w:val="Hyperlink"/>
    <w:basedOn w:val="Domylnaczcionkaakapitu"/>
    <w:uiPriority w:val="99"/>
    <w:unhideWhenUsed/>
    <w:rsid w:val="00434AC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34AC5"/>
    <w:rPr>
      <w:b/>
      <w:bCs/>
    </w:rPr>
  </w:style>
  <w:style w:type="table" w:styleId="Tabela-Siatka">
    <w:name w:val="Table Grid"/>
    <w:basedOn w:val="Standardowy"/>
    <w:uiPriority w:val="39"/>
    <w:rsid w:val="00434A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uiPriority w:val="1"/>
    <w:qFormat/>
    <w:rsid w:val="009134C8"/>
    <w:pPr>
      <w:spacing w:after="0" w:line="240" w:lineRule="auto"/>
      <w:ind w:left="2160"/>
    </w:pPr>
    <w:rPr>
      <w:rFonts w:ascii="Calibri" w:eastAsia="Times New Roman" w:hAnsi="Calibri" w:cs="Times New Roman"/>
      <w:kern w:val="0"/>
      <w:szCs w:val="20"/>
      <w:lang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806bbf-1e93-488e-849d-3622930a7afc" xsi:nil="true"/>
    <lcf76f155ced4ddcb4097134ff3c332f xmlns="642dadee-b258-44f1-bff7-565fc616b14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F554E4605943A3EA274BD7703359" ma:contentTypeVersion="11" ma:contentTypeDescription="Utwórz nowy dokument." ma:contentTypeScope="" ma:versionID="975e7e832accb1c23eb97091c83dfdf1">
  <xsd:schema xmlns:xsd="http://www.w3.org/2001/XMLSchema" xmlns:xs="http://www.w3.org/2001/XMLSchema" xmlns:p="http://schemas.microsoft.com/office/2006/metadata/properties" xmlns:ns2="642dadee-b258-44f1-bff7-565fc616b140" xmlns:ns3="f0806bbf-1e93-488e-849d-3622930a7afc" targetNamespace="http://schemas.microsoft.com/office/2006/metadata/properties" ma:root="true" ma:fieldsID="8d402e7321b3ea2616bdcf8d6a9b0410" ns2:_="" ns3:_="">
    <xsd:import namespace="642dadee-b258-44f1-bff7-565fc616b140"/>
    <xsd:import namespace="f0806bbf-1e93-488e-849d-3622930a7a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2dadee-b258-44f1-bff7-565fc616b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06bbf-1e93-488e-849d-3622930a7a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8397ede-a8bc-4617-af52-60915dde5c13}" ma:internalName="TaxCatchAll" ma:showField="CatchAllData" ma:web="f0806bbf-1e93-488e-849d-3622930a7a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95774E-8675-4FA2-A75D-CB390590F7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2F8353-2D1A-4415-B854-079C73F4F283}">
  <ds:schemaRefs>
    <ds:schemaRef ds:uri="http://schemas.microsoft.com/office/2006/metadata/properties"/>
    <ds:schemaRef ds:uri="http://schemas.microsoft.com/office/infopath/2007/PartnerControls"/>
    <ds:schemaRef ds:uri="f0806bbf-1e93-488e-849d-3622930a7afc"/>
    <ds:schemaRef ds:uri="642dadee-b258-44f1-bff7-565fc616b140"/>
  </ds:schemaRefs>
</ds:datastoreItem>
</file>

<file path=customXml/itemProps3.xml><?xml version="1.0" encoding="utf-8"?>
<ds:datastoreItem xmlns:ds="http://schemas.openxmlformats.org/officeDocument/2006/customXml" ds:itemID="{3803A5D2-B6B2-4D20-88DD-57F7FD0F8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2dadee-b258-44f1-bff7-565fc616b140"/>
    <ds:schemaRef ds:uri="f0806bbf-1e93-488e-849d-3622930a7a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787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13</cp:revision>
  <dcterms:created xsi:type="dcterms:W3CDTF">2023-04-04T14:21:00Z</dcterms:created>
  <dcterms:modified xsi:type="dcterms:W3CDTF">2023-04-05T12:10:00Z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0x010100D41BF554E4605943A3EA274BD7703359</vt:lpwstr>
  </property>
  <property fmtid="{D5CDD505-2E9C-101B-9397-08002B2CF9AE}" pid="3" name="MediaServiceImageTags">
    <vt:lpwstr/>
  </property>
</Properties>
</file>