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EE13BA" w14:textId="44B9A3A2" w:rsidR="002A7229" w:rsidRDefault="002A7229" w:rsidP="002A7229">
      <w:pPr>
        <w:jc w:val="right"/>
      </w:pPr>
      <w:r>
        <w:t>Warszawa, 17 maja 2023</w:t>
      </w:r>
      <w:r>
        <w:br/>
        <w:t>Informacja prasowa</w:t>
      </w:r>
    </w:p>
    <w:p w14:paraId="18B3D098" w14:textId="77777777" w:rsidR="003C3A17" w:rsidRPr="002A7229" w:rsidRDefault="003C3A17" w:rsidP="002A7229">
      <w:pPr>
        <w:jc w:val="right"/>
      </w:pPr>
    </w:p>
    <w:p w14:paraId="59FBE6D3" w14:textId="366F8919" w:rsidR="00B3030B" w:rsidRPr="00DB2F18" w:rsidRDefault="0000102B" w:rsidP="002A7229">
      <w:pPr>
        <w:jc w:val="center"/>
        <w:rPr>
          <w:b/>
          <w:bCs/>
          <w:sz w:val="44"/>
          <w:szCs w:val="44"/>
        </w:rPr>
      </w:pPr>
      <w:r w:rsidRPr="00DB2F18">
        <w:rPr>
          <w:b/>
          <w:bCs/>
          <w:sz w:val="44"/>
          <w:szCs w:val="44"/>
        </w:rPr>
        <w:t xml:space="preserve">Znamy </w:t>
      </w:r>
      <w:r w:rsidR="00DB2F18">
        <w:rPr>
          <w:b/>
          <w:bCs/>
          <w:sz w:val="44"/>
          <w:szCs w:val="44"/>
        </w:rPr>
        <w:t xml:space="preserve">nazwiska </w:t>
      </w:r>
      <w:r w:rsidRPr="00DB2F18">
        <w:rPr>
          <w:b/>
          <w:bCs/>
          <w:sz w:val="44"/>
          <w:szCs w:val="44"/>
        </w:rPr>
        <w:t>twórców</w:t>
      </w:r>
      <w:r w:rsidR="00DB2F18">
        <w:rPr>
          <w:b/>
          <w:bCs/>
          <w:sz w:val="44"/>
          <w:szCs w:val="44"/>
        </w:rPr>
        <w:t xml:space="preserve"> </w:t>
      </w:r>
      <w:r w:rsidR="00DB2F18">
        <w:rPr>
          <w:b/>
          <w:bCs/>
          <w:sz w:val="44"/>
          <w:szCs w:val="44"/>
        </w:rPr>
        <w:br/>
      </w:r>
      <w:r w:rsidRPr="00DB2F18">
        <w:rPr>
          <w:b/>
          <w:bCs/>
          <w:i/>
          <w:iCs/>
          <w:sz w:val="44"/>
          <w:szCs w:val="44"/>
        </w:rPr>
        <w:t>Opery o Warszawie</w:t>
      </w:r>
      <w:r w:rsidRPr="00DB2F18">
        <w:rPr>
          <w:b/>
          <w:bCs/>
          <w:sz w:val="44"/>
          <w:szCs w:val="44"/>
        </w:rPr>
        <w:t>.</w:t>
      </w:r>
      <w:r w:rsidR="00DB2F18">
        <w:rPr>
          <w:b/>
          <w:bCs/>
          <w:sz w:val="44"/>
          <w:szCs w:val="44"/>
        </w:rPr>
        <w:br/>
      </w:r>
      <w:r w:rsidRPr="00DB2F18">
        <w:rPr>
          <w:b/>
          <w:bCs/>
          <w:i/>
          <w:iCs/>
          <w:sz w:val="44"/>
          <w:szCs w:val="44"/>
        </w:rPr>
        <w:t>Najlepsze miasto świata</w:t>
      </w:r>
    </w:p>
    <w:p w14:paraId="63ACFA4E" w14:textId="77777777" w:rsidR="00DB2F18" w:rsidRDefault="00DB2F18">
      <w:pPr>
        <w:rPr>
          <w:b/>
          <w:bCs/>
        </w:rPr>
      </w:pPr>
    </w:p>
    <w:p w14:paraId="1EAB1D8C" w14:textId="7149DE88" w:rsidR="00BB19ED" w:rsidRPr="009B6203" w:rsidRDefault="002B3366" w:rsidP="000B2FE7">
      <w:pPr>
        <w:jc w:val="both"/>
        <w:rPr>
          <w:b/>
          <w:bCs/>
        </w:rPr>
      </w:pPr>
      <w:r>
        <w:rPr>
          <w:b/>
          <w:bCs/>
        </w:rPr>
        <w:t xml:space="preserve">Cezary Duchnowski i Beniamin Bukowski napiszą </w:t>
      </w:r>
      <w:r w:rsidR="00463750" w:rsidRPr="009B6203">
        <w:rPr>
          <w:b/>
          <w:bCs/>
          <w:i/>
          <w:iCs/>
        </w:rPr>
        <w:t>Oper</w:t>
      </w:r>
      <w:r>
        <w:rPr>
          <w:b/>
          <w:bCs/>
          <w:i/>
          <w:iCs/>
        </w:rPr>
        <w:t>ę</w:t>
      </w:r>
      <w:r w:rsidR="00463750" w:rsidRPr="009B6203">
        <w:rPr>
          <w:b/>
          <w:bCs/>
          <w:i/>
          <w:iCs/>
        </w:rPr>
        <w:t xml:space="preserve"> o Warszawie. Najlepsze miasto świata</w:t>
      </w:r>
      <w:r w:rsidR="00C9481F" w:rsidRPr="009B6203">
        <w:rPr>
          <w:b/>
          <w:bCs/>
        </w:rPr>
        <w:t>.</w:t>
      </w:r>
      <w:r w:rsidR="00463750" w:rsidRPr="009B6203">
        <w:rPr>
          <w:b/>
          <w:bCs/>
        </w:rPr>
        <w:t xml:space="preserve"> </w:t>
      </w:r>
      <w:r w:rsidR="00C9481F" w:rsidRPr="009B6203">
        <w:rPr>
          <w:b/>
          <w:bCs/>
        </w:rPr>
        <w:t xml:space="preserve">Utwór </w:t>
      </w:r>
      <w:r w:rsidR="00BB19ED" w:rsidRPr="009B6203">
        <w:rPr>
          <w:b/>
          <w:bCs/>
        </w:rPr>
        <w:t>będzie upamiętniać</w:t>
      </w:r>
      <w:r w:rsidR="00C9481F" w:rsidRPr="009B6203">
        <w:rPr>
          <w:b/>
          <w:bCs/>
        </w:rPr>
        <w:t xml:space="preserve"> </w:t>
      </w:r>
      <w:r w:rsidR="00854B8A" w:rsidRPr="009B6203">
        <w:rPr>
          <w:b/>
          <w:bCs/>
        </w:rPr>
        <w:t>odbudowę Warszawy po II wojnie światowej</w:t>
      </w:r>
      <w:r w:rsidR="00FC00D2" w:rsidRPr="009B6203">
        <w:rPr>
          <w:b/>
          <w:bCs/>
        </w:rPr>
        <w:t xml:space="preserve">. </w:t>
      </w:r>
      <w:r w:rsidR="00620BD3" w:rsidRPr="009B6203">
        <w:rPr>
          <w:b/>
          <w:bCs/>
        </w:rPr>
        <w:t>Organizatorem projektu jest Sinfonia Varsovia</w:t>
      </w:r>
      <w:r w:rsidR="00FD2E8C">
        <w:rPr>
          <w:b/>
          <w:bCs/>
        </w:rPr>
        <w:t>, działająca we współpracy</w:t>
      </w:r>
      <w:r w:rsidR="00620BD3" w:rsidRPr="009B6203">
        <w:rPr>
          <w:b/>
          <w:bCs/>
        </w:rPr>
        <w:t xml:space="preserve"> z partnerami: Teatrem Wielkim - Operą Narodową, Festiwalem „Warszawska Jesień” i Muzeum Warszawy. </w:t>
      </w:r>
      <w:r w:rsidR="00C9481F" w:rsidRPr="009B6203">
        <w:rPr>
          <w:b/>
          <w:bCs/>
        </w:rPr>
        <w:t>W</w:t>
      </w:r>
      <w:r w:rsidR="0011386D" w:rsidRPr="009B6203">
        <w:rPr>
          <w:b/>
          <w:bCs/>
        </w:rPr>
        <w:t>ybor</w:t>
      </w:r>
      <w:r w:rsidR="00C9481F" w:rsidRPr="009B6203">
        <w:rPr>
          <w:b/>
          <w:bCs/>
        </w:rPr>
        <w:t>u</w:t>
      </w:r>
      <w:r w:rsidR="0011386D" w:rsidRPr="009B6203">
        <w:rPr>
          <w:b/>
          <w:bCs/>
        </w:rPr>
        <w:t xml:space="preserve"> zwycięskich </w:t>
      </w:r>
      <w:r w:rsidR="001A65C2">
        <w:rPr>
          <w:b/>
          <w:bCs/>
        </w:rPr>
        <w:t xml:space="preserve">prac </w:t>
      </w:r>
      <w:r w:rsidR="001B37F1">
        <w:rPr>
          <w:b/>
          <w:bCs/>
        </w:rPr>
        <w:t xml:space="preserve">spośród zgłoszeń </w:t>
      </w:r>
      <w:r w:rsidR="00D23963">
        <w:rPr>
          <w:b/>
          <w:bCs/>
        </w:rPr>
        <w:t>konkursowych</w:t>
      </w:r>
      <w:r w:rsidR="0011386D" w:rsidRPr="009B6203">
        <w:rPr>
          <w:b/>
          <w:bCs/>
        </w:rPr>
        <w:t xml:space="preserve"> </w:t>
      </w:r>
      <w:r w:rsidR="00C9481F" w:rsidRPr="009B6203">
        <w:rPr>
          <w:b/>
          <w:bCs/>
        </w:rPr>
        <w:t xml:space="preserve">dokonały </w:t>
      </w:r>
      <w:r w:rsidR="00174FCB" w:rsidRPr="009B6203">
        <w:rPr>
          <w:b/>
          <w:bCs/>
        </w:rPr>
        <w:t>dwa grona jurorskie – literackie i kompozytorskie</w:t>
      </w:r>
      <w:r w:rsidR="00DE0FBA" w:rsidRPr="009B6203">
        <w:rPr>
          <w:b/>
          <w:bCs/>
        </w:rPr>
        <w:t>.</w:t>
      </w:r>
      <w:r w:rsidR="00542A09">
        <w:rPr>
          <w:b/>
          <w:bCs/>
        </w:rPr>
        <w:t xml:space="preserve"> P</w:t>
      </w:r>
      <w:r w:rsidR="001A65C2">
        <w:rPr>
          <w:b/>
          <w:bCs/>
        </w:rPr>
        <w:t>rzygotowa</w:t>
      </w:r>
      <w:r w:rsidR="00542A09">
        <w:rPr>
          <w:b/>
          <w:bCs/>
        </w:rPr>
        <w:t>nia</w:t>
      </w:r>
      <w:r w:rsidR="001A65C2">
        <w:rPr>
          <w:b/>
          <w:bCs/>
        </w:rPr>
        <w:t xml:space="preserve"> do</w:t>
      </w:r>
      <w:r w:rsidR="000B2FE7">
        <w:rPr>
          <w:b/>
          <w:bCs/>
        </w:rPr>
        <w:t> </w:t>
      </w:r>
      <w:r w:rsidR="00D40C1C" w:rsidRPr="009B6203">
        <w:rPr>
          <w:b/>
          <w:bCs/>
        </w:rPr>
        <w:t>inscenizacj</w:t>
      </w:r>
      <w:r w:rsidR="001A65C2">
        <w:rPr>
          <w:b/>
          <w:bCs/>
        </w:rPr>
        <w:t>i</w:t>
      </w:r>
      <w:r w:rsidR="00D40C1C" w:rsidRPr="009B6203">
        <w:rPr>
          <w:b/>
          <w:bCs/>
        </w:rPr>
        <w:t xml:space="preserve"> opery </w:t>
      </w:r>
      <w:r w:rsidR="00542A09">
        <w:rPr>
          <w:b/>
          <w:bCs/>
        </w:rPr>
        <w:t xml:space="preserve">mają rozpocząć się </w:t>
      </w:r>
      <w:r w:rsidR="00E27D1E" w:rsidRPr="009B6203">
        <w:rPr>
          <w:b/>
          <w:bCs/>
        </w:rPr>
        <w:t>w czerwcu 2024.</w:t>
      </w:r>
      <w:r w:rsidR="00940AAD" w:rsidRPr="009B6203">
        <w:rPr>
          <w:b/>
          <w:bCs/>
        </w:rPr>
        <w:t xml:space="preserve"> </w:t>
      </w:r>
      <w:r w:rsidR="0096381C" w:rsidRPr="009B6203">
        <w:rPr>
          <w:b/>
          <w:bCs/>
        </w:rPr>
        <w:t xml:space="preserve">Premiera planowana jest </w:t>
      </w:r>
      <w:r w:rsidR="00940AAD" w:rsidRPr="009B6203">
        <w:rPr>
          <w:b/>
          <w:bCs/>
        </w:rPr>
        <w:t>jesienią 2025.</w:t>
      </w:r>
      <w:r w:rsidR="00DE1235" w:rsidRPr="009B6203">
        <w:rPr>
          <w:b/>
          <w:bCs/>
        </w:rPr>
        <w:t xml:space="preserve"> Projekt finansowany jest ze środków m.st. Warszawy.</w:t>
      </w:r>
    </w:p>
    <w:p w14:paraId="06DA6429" w14:textId="10A0F30F" w:rsidR="00205F1D" w:rsidRDefault="00205F1D" w:rsidP="001B7C51">
      <w:pPr>
        <w:spacing w:after="120"/>
        <w:jc w:val="both"/>
      </w:pPr>
      <w:r>
        <w:t xml:space="preserve">Podczas konferencji prasowej 17 maja przedstawione zostały nazwiska tandemu twórczego, u którego zamówiona zostanie opera na motywach książki </w:t>
      </w:r>
      <w:r>
        <w:rPr>
          <w:b/>
          <w:bCs/>
        </w:rPr>
        <w:t xml:space="preserve">Grzegorza Piątka </w:t>
      </w:r>
      <w:r>
        <w:rPr>
          <w:b/>
          <w:bCs/>
          <w:i/>
          <w:iCs/>
        </w:rPr>
        <w:t>Najlepsze miasto świata</w:t>
      </w:r>
      <w:r>
        <w:t>. „</w:t>
      </w:r>
      <w:r w:rsidR="001B7C51" w:rsidRPr="001B7C51">
        <w:t>Planowane dzieło przedstawiać będzie szczególnie wymagający i złożony temat, jakim jest odbudowa Warszawy po II wojnie światowej – jeden z mitów tożsamościowych naszego miasta: miasta-bohatera i miasta-Feniksa</w:t>
      </w:r>
      <w:r w:rsidR="001B7C51">
        <w:t>”</w:t>
      </w:r>
      <w:r w:rsidR="001B7C51">
        <w:t>,</w:t>
      </w:r>
      <w:r w:rsidR="001B7C51">
        <w:t xml:space="preserve"> mówi zastępczyni prezydenta m.st. Warszawy, </w:t>
      </w:r>
      <w:r w:rsidR="001B7C51">
        <w:rPr>
          <w:b/>
          <w:bCs/>
        </w:rPr>
        <w:t>Aldona Machnowska-Góra</w:t>
      </w:r>
      <w:r w:rsidR="001B7C51">
        <w:t>.</w:t>
      </w:r>
      <w:r w:rsidR="001B7C51" w:rsidRPr="001B7C51">
        <w:t xml:space="preserve"> </w:t>
      </w:r>
      <w:r w:rsidR="001B7C51">
        <w:t>„</w:t>
      </w:r>
      <w:r w:rsidR="001B7C51" w:rsidRPr="001B7C51">
        <w:t>Dwójkę wyłonionych twórców czeka teraz rok intensywnej pracy, na której efekty z niecierpliwością czekamy</w:t>
      </w:r>
      <w:r w:rsidR="001B7C51">
        <w:t>”</w:t>
      </w:r>
      <w:r w:rsidR="001B7C51" w:rsidRPr="001B7C51">
        <w:t>.</w:t>
      </w:r>
      <w:r>
        <w:t xml:space="preserve"> </w:t>
      </w:r>
    </w:p>
    <w:p w14:paraId="2F123214" w14:textId="4564B9B4" w:rsidR="00DF341E" w:rsidRPr="000E7E09" w:rsidRDefault="00DF341E" w:rsidP="000B2FE7">
      <w:pPr>
        <w:jc w:val="both"/>
        <w:rPr>
          <w:b/>
          <w:bCs/>
        </w:rPr>
      </w:pPr>
      <w:r w:rsidRPr="000E7E09">
        <w:rPr>
          <w:b/>
          <w:bCs/>
        </w:rPr>
        <w:t>Libretto</w:t>
      </w:r>
    </w:p>
    <w:p w14:paraId="649F4410" w14:textId="49B7A811" w:rsidR="00436647" w:rsidRDefault="00531F67" w:rsidP="000B2FE7">
      <w:pPr>
        <w:jc w:val="both"/>
      </w:pPr>
      <w:r>
        <w:t xml:space="preserve">Za </w:t>
      </w:r>
      <w:r w:rsidR="003E309F">
        <w:t>treść literacką</w:t>
      </w:r>
      <w:r>
        <w:t xml:space="preserve"> </w:t>
      </w:r>
      <w:r w:rsidR="00636C4F">
        <w:t>opery</w:t>
      </w:r>
      <w:r w:rsidR="009D15F9">
        <w:t xml:space="preserve"> </w:t>
      </w:r>
      <w:r>
        <w:t xml:space="preserve">odpowiadać będzie </w:t>
      </w:r>
      <w:r w:rsidRPr="000E7E09">
        <w:rPr>
          <w:b/>
          <w:bCs/>
        </w:rPr>
        <w:t>Beniamin Bukowski</w:t>
      </w:r>
      <w:r w:rsidR="00977647">
        <w:t>, reżyser</w:t>
      </w:r>
      <w:r w:rsidR="00C2477E">
        <w:t xml:space="preserve"> i dramaturg</w:t>
      </w:r>
      <w:r w:rsidR="009B0794">
        <w:t xml:space="preserve">, którego </w:t>
      </w:r>
      <w:r w:rsidR="00F64647">
        <w:t>teksty realizowali</w:t>
      </w:r>
      <w:r w:rsidR="009D15F9">
        <w:t xml:space="preserve"> m.in. </w:t>
      </w:r>
      <w:proofErr w:type="spellStart"/>
      <w:r w:rsidR="009D15F9" w:rsidRPr="009D15F9">
        <w:t>András</w:t>
      </w:r>
      <w:proofErr w:type="spellEnd"/>
      <w:r w:rsidR="009D15F9" w:rsidRPr="009D15F9">
        <w:t xml:space="preserve"> </w:t>
      </w:r>
      <w:proofErr w:type="spellStart"/>
      <w:r w:rsidR="009D15F9" w:rsidRPr="009D15F9">
        <w:t>Dömötör</w:t>
      </w:r>
      <w:proofErr w:type="spellEnd"/>
      <w:r w:rsidR="009D15F9" w:rsidRPr="009D15F9">
        <w:t xml:space="preserve">, Carlo Brandt, Julia </w:t>
      </w:r>
      <w:proofErr w:type="spellStart"/>
      <w:r w:rsidR="009D15F9" w:rsidRPr="009D15F9">
        <w:t>Szmyt</w:t>
      </w:r>
      <w:proofErr w:type="spellEnd"/>
      <w:r w:rsidR="009D15F9" w:rsidRPr="009D15F9">
        <w:t xml:space="preserve">, Tomasz Kaczorowski, Katarzyna </w:t>
      </w:r>
      <w:proofErr w:type="spellStart"/>
      <w:r w:rsidR="009D15F9" w:rsidRPr="009D15F9">
        <w:t>Kalwat</w:t>
      </w:r>
      <w:proofErr w:type="spellEnd"/>
      <w:r w:rsidR="009D15F9" w:rsidRPr="009D15F9">
        <w:t>. Z</w:t>
      </w:r>
      <w:r w:rsidR="000B2FE7">
        <w:t> </w:t>
      </w:r>
      <w:r w:rsidR="009D15F9" w:rsidRPr="009D15F9">
        <w:t xml:space="preserve">tą ostatnią stworzył m.in. </w:t>
      </w:r>
      <w:r w:rsidR="009D15F9" w:rsidRPr="008F7BE2">
        <w:rPr>
          <w:i/>
          <w:iCs/>
        </w:rPr>
        <w:t>Powrót do Reims</w:t>
      </w:r>
      <w:r w:rsidR="009D15F9" w:rsidRPr="009D15F9">
        <w:t xml:space="preserve"> (Nowy Teatr/Łaźnia Nowa), </w:t>
      </w:r>
      <w:r w:rsidR="009D15F9" w:rsidRPr="008F7BE2">
        <w:rPr>
          <w:i/>
          <w:iCs/>
        </w:rPr>
        <w:t xml:space="preserve">Staff </w:t>
      </w:r>
      <w:proofErr w:type="spellStart"/>
      <w:r w:rsidR="009D15F9" w:rsidRPr="008F7BE2">
        <w:rPr>
          <w:i/>
          <w:iCs/>
        </w:rPr>
        <w:t>Only</w:t>
      </w:r>
      <w:proofErr w:type="spellEnd"/>
      <w:r w:rsidR="009D15F9" w:rsidRPr="009D15F9">
        <w:t xml:space="preserve"> (Biennale Warszawa), </w:t>
      </w:r>
      <w:r w:rsidR="009D15F9" w:rsidRPr="008F7BE2">
        <w:rPr>
          <w:i/>
          <w:iCs/>
        </w:rPr>
        <w:t xml:space="preserve">Marię </w:t>
      </w:r>
      <w:proofErr w:type="spellStart"/>
      <w:r w:rsidR="009D15F9" w:rsidRPr="008F7BE2">
        <w:rPr>
          <w:i/>
          <w:iCs/>
        </w:rPr>
        <w:t>Klassenberg</w:t>
      </w:r>
      <w:proofErr w:type="spellEnd"/>
      <w:r w:rsidR="009D15F9" w:rsidRPr="009D15F9">
        <w:t xml:space="preserve"> (TR Warszaw</w:t>
      </w:r>
      <w:r w:rsidR="00A27B6A">
        <w:t>a</w:t>
      </w:r>
      <w:r w:rsidR="009D15F9" w:rsidRPr="009D15F9">
        <w:t xml:space="preserve">), </w:t>
      </w:r>
      <w:r w:rsidR="009D15F9" w:rsidRPr="008F7BE2">
        <w:rPr>
          <w:i/>
          <w:iCs/>
        </w:rPr>
        <w:t xml:space="preserve">Art of </w:t>
      </w:r>
      <w:proofErr w:type="spellStart"/>
      <w:r w:rsidR="009D15F9" w:rsidRPr="008F7BE2">
        <w:rPr>
          <w:i/>
          <w:iCs/>
        </w:rPr>
        <w:t>Living</w:t>
      </w:r>
      <w:proofErr w:type="spellEnd"/>
      <w:r w:rsidR="009D15F9" w:rsidRPr="009D15F9">
        <w:t xml:space="preserve"> (Narodowy Stary Teatr w Krakowie).</w:t>
      </w:r>
      <w:r w:rsidR="002C1B17">
        <w:t xml:space="preserve"> </w:t>
      </w:r>
      <w:r w:rsidR="002C1B17" w:rsidRPr="002C1B17">
        <w:t>Jego dramaty były tłumaczone na j</w:t>
      </w:r>
      <w:r w:rsidR="002C1B17">
        <w:t xml:space="preserve">ęzyk </w:t>
      </w:r>
      <w:r w:rsidR="002C1B17" w:rsidRPr="002C1B17">
        <w:t>angielski, niemiecki, francuski, białoruski, ukraiński, gruziński i</w:t>
      </w:r>
      <w:r w:rsidR="000B2FE7">
        <w:t> </w:t>
      </w:r>
      <w:r w:rsidR="002C1B17" w:rsidRPr="002C1B17">
        <w:t>węgierski.</w:t>
      </w:r>
      <w:r w:rsidR="00A95227">
        <w:t xml:space="preserve"> </w:t>
      </w:r>
    </w:p>
    <w:p w14:paraId="433C3658" w14:textId="78F00733" w:rsidR="00B33A9D" w:rsidRDefault="009C053D" w:rsidP="000B2FE7">
      <w:pPr>
        <w:jc w:val="both"/>
      </w:pPr>
      <w:r>
        <w:t>J</w:t>
      </w:r>
      <w:r w:rsidR="00DD3291">
        <w:t xml:space="preserve">ury </w:t>
      </w:r>
      <w:r w:rsidR="00AD487F">
        <w:t xml:space="preserve">literackie </w:t>
      </w:r>
      <w:r w:rsidR="00F26B28">
        <w:t xml:space="preserve">doceniło wieloaspektowość i syntetyczność </w:t>
      </w:r>
      <w:r w:rsidR="00B438A6">
        <w:t xml:space="preserve">wyróżnionego </w:t>
      </w:r>
      <w:r w:rsidR="00F26B28">
        <w:t>konceptu</w:t>
      </w:r>
      <w:r w:rsidR="00C15DE5">
        <w:t xml:space="preserve"> libretta. </w:t>
      </w:r>
      <w:r w:rsidR="00F26B28">
        <w:t xml:space="preserve">Jak </w:t>
      </w:r>
      <w:r w:rsidR="00C15DE5">
        <w:t>poda</w:t>
      </w:r>
      <w:r w:rsidR="00690F0D">
        <w:t>no</w:t>
      </w:r>
      <w:r w:rsidR="00C15DE5">
        <w:t xml:space="preserve"> w uzasadnieniu: </w:t>
      </w:r>
      <w:r w:rsidR="00F26B28">
        <w:t>„</w:t>
      </w:r>
      <w:r w:rsidR="00C15DE5">
        <w:t>o</w:t>
      </w:r>
      <w:r w:rsidR="00F26B28" w:rsidRPr="006E2895">
        <w:t xml:space="preserve">dbudowa Warszawy, zobaczona </w:t>
      </w:r>
      <w:r w:rsidR="00C15DE5">
        <w:t xml:space="preserve">[została] </w:t>
      </w:r>
      <w:r w:rsidR="00F26B28" w:rsidRPr="006E2895">
        <w:t>przez autora nie jako zdarzenie historyczne, ale jako proces, którego konsekwencje dotykają nas do dziś. To czyni z odbudowy wydarzenie żywe, dramatycznie odzwierciedlające się w naszej przestrzeni społecznej i politycznej</w:t>
      </w:r>
      <w:r w:rsidR="00B33A9D">
        <w:t xml:space="preserve"> (…) </w:t>
      </w:r>
      <w:r w:rsidR="00AD487F" w:rsidRPr="006E2895">
        <w:t>Bukowski obficie inkrustuje swoje libretto cytatami z dokumentalnych wypowiedzi, co nadaje szczególnego waloru i różnorodności językowi libretta</w:t>
      </w:r>
      <w:r w:rsidR="00B33A9D">
        <w:t>”</w:t>
      </w:r>
      <w:r w:rsidR="00AD487F" w:rsidRPr="006E2895">
        <w:t xml:space="preserve">. </w:t>
      </w:r>
    </w:p>
    <w:p w14:paraId="795F60E1" w14:textId="426F68F2" w:rsidR="00610FBB" w:rsidRDefault="00610FBB" w:rsidP="000B2FE7">
      <w:pPr>
        <w:jc w:val="both"/>
      </w:pPr>
      <w:r>
        <w:lastRenderedPageBreak/>
        <w:t>„Zamówienia na współczesną operę zdarzają się rzadko, a pomysł na utwór z takim epickim rozmachem jest imponujący” mówi</w:t>
      </w:r>
      <w:r w:rsidR="00D827DD">
        <w:t xml:space="preserve"> dramaturg</w:t>
      </w:r>
      <w:r>
        <w:t xml:space="preserve"> </w:t>
      </w:r>
      <w:r w:rsidRPr="000E7E09">
        <w:rPr>
          <w:b/>
          <w:bCs/>
        </w:rPr>
        <w:t>Piotr Gruszczyński</w:t>
      </w:r>
      <w:r>
        <w:t>, przewodniczący jury literackiego. „Wielkim zobowiązaniem był też autorytet organizatora konkursu, czyli Sinfonii Varsovii. Zdecydowaliśmy się na</w:t>
      </w:r>
      <w:r w:rsidR="000B2FE7">
        <w:t> </w:t>
      </w:r>
      <w:r>
        <w:t>konkurs zamknięty, do którego zaprosiliśmy najmocniejszych autorów młodszej generacji piszących dla teatru. Ostatecznie wybraliśmy autora, który naszym zdaniem jest obietnicą dramaturgicznie silnego i pasjonującego libretta. Gotowi wspierać rozwój utworu czekamy bardzo na jego premierę”.</w:t>
      </w:r>
    </w:p>
    <w:p w14:paraId="5EC46C56" w14:textId="6756132B" w:rsidR="00DF341E" w:rsidRPr="000E7E09" w:rsidRDefault="00DF341E" w:rsidP="000B2FE7">
      <w:pPr>
        <w:jc w:val="both"/>
        <w:rPr>
          <w:b/>
          <w:bCs/>
        </w:rPr>
      </w:pPr>
      <w:r w:rsidRPr="000E7E09">
        <w:rPr>
          <w:b/>
          <w:bCs/>
        </w:rPr>
        <w:t>Partytur</w:t>
      </w:r>
      <w:r w:rsidR="001D2180" w:rsidRPr="000E7E09">
        <w:rPr>
          <w:b/>
          <w:bCs/>
        </w:rPr>
        <w:t>a</w:t>
      </w:r>
    </w:p>
    <w:p w14:paraId="564B68BC" w14:textId="77777777" w:rsidR="00494211" w:rsidRDefault="00B412D3" w:rsidP="000B2FE7">
      <w:pPr>
        <w:jc w:val="both"/>
      </w:pPr>
      <w:r>
        <w:t>Muzykę</w:t>
      </w:r>
      <w:r w:rsidR="00653395">
        <w:t xml:space="preserve"> </w:t>
      </w:r>
      <w:r>
        <w:t xml:space="preserve">opery </w:t>
      </w:r>
      <w:r w:rsidR="00653395">
        <w:t xml:space="preserve">napisze </w:t>
      </w:r>
      <w:r w:rsidR="00244529">
        <w:t xml:space="preserve">kompozytor </w:t>
      </w:r>
      <w:r w:rsidR="00653395" w:rsidRPr="000E7E09">
        <w:rPr>
          <w:b/>
          <w:bCs/>
        </w:rPr>
        <w:t>Cezary Duchnowski</w:t>
      </w:r>
      <w:r w:rsidR="00653395">
        <w:t>,</w:t>
      </w:r>
      <w:r w:rsidR="001426EF">
        <w:t xml:space="preserve"> laureat Międzynarodowej Trybuny Muzyki Elektroakustycznej UNESCO </w:t>
      </w:r>
      <w:r w:rsidR="003D5EED">
        <w:t>(Rzym 2004) i Konkursu Wykonawstwa Muzyki Współczesnej „Gaudeamus” w Holandii,</w:t>
      </w:r>
      <w:r w:rsidR="00653395">
        <w:t xml:space="preserve"> </w:t>
      </w:r>
      <w:r w:rsidR="009E447A">
        <w:t xml:space="preserve">profesor Akademii Muzycznej im. Karola Lipińskiego we Wrocławiu. </w:t>
      </w:r>
      <w:r w:rsidR="00542278">
        <w:t xml:space="preserve">Komponuje </w:t>
      </w:r>
      <w:r w:rsidR="009E447A">
        <w:t>muzyk</w:t>
      </w:r>
      <w:r w:rsidR="00542278">
        <w:t>ę</w:t>
      </w:r>
      <w:r w:rsidR="009E447A">
        <w:t xml:space="preserve"> </w:t>
      </w:r>
      <w:r w:rsidR="0020689F">
        <w:t>wokaln</w:t>
      </w:r>
      <w:r w:rsidR="00542278">
        <w:t>ą</w:t>
      </w:r>
      <w:r w:rsidR="0020689F">
        <w:t xml:space="preserve">, </w:t>
      </w:r>
      <w:r w:rsidR="009E447A">
        <w:t>symfoniczn</w:t>
      </w:r>
      <w:r w:rsidR="00542278">
        <w:t xml:space="preserve">ą </w:t>
      </w:r>
      <w:r w:rsidR="009E447A">
        <w:t>i kameral</w:t>
      </w:r>
      <w:r w:rsidR="00542278">
        <w:t>ną</w:t>
      </w:r>
      <w:r w:rsidR="009E447A">
        <w:t>, elektroakustyczn</w:t>
      </w:r>
      <w:r w:rsidR="00A7673C">
        <w:t>ą</w:t>
      </w:r>
      <w:r w:rsidR="009E447A">
        <w:t xml:space="preserve"> i </w:t>
      </w:r>
      <w:proofErr w:type="spellStart"/>
      <w:r w:rsidR="00EA3846">
        <w:t>polimedialn</w:t>
      </w:r>
      <w:r w:rsidR="00A7673C">
        <w:t>ą</w:t>
      </w:r>
      <w:proofErr w:type="spellEnd"/>
      <w:r w:rsidR="00CF142C">
        <w:t xml:space="preserve">, </w:t>
      </w:r>
      <w:r w:rsidR="00EA3846">
        <w:t>któr</w:t>
      </w:r>
      <w:r w:rsidR="00494211">
        <w:t>e</w:t>
      </w:r>
      <w:r w:rsidR="00EA3846">
        <w:t xml:space="preserve"> realizuje w instalacjach dźwiękowych </w:t>
      </w:r>
      <w:r w:rsidR="00494211">
        <w:t>oraz</w:t>
      </w:r>
      <w:r w:rsidR="00EA3846">
        <w:t xml:space="preserve"> teatrze.</w:t>
      </w:r>
      <w:r w:rsidR="001B2CC9">
        <w:t xml:space="preserve"> Ważne miejsce w jego twórczości zajmuje improwizacja.</w:t>
      </w:r>
    </w:p>
    <w:p w14:paraId="3C171D07" w14:textId="46BB385B" w:rsidR="00A72506" w:rsidRDefault="00A72506" w:rsidP="000B2FE7">
      <w:pPr>
        <w:jc w:val="both"/>
      </w:pPr>
      <w:r>
        <w:t>„</w:t>
      </w:r>
      <w:r w:rsidRPr="00D7403B">
        <w:t>Wybra</w:t>
      </w:r>
      <w:r>
        <w:t>liśmy</w:t>
      </w:r>
      <w:r w:rsidRPr="00D7403B">
        <w:t xml:space="preserve"> pracę, która pozostawała w dobrej równowadze pomiędzy wartościami artystycznymi a</w:t>
      </w:r>
      <w:r w:rsidR="000B2FE7">
        <w:t> </w:t>
      </w:r>
      <w:r w:rsidRPr="00D7403B">
        <w:t>komun</w:t>
      </w:r>
      <w:r>
        <w:t>i</w:t>
      </w:r>
      <w:r w:rsidRPr="00D7403B">
        <w:t>kacyjnymi wobec trzech, do pewnego stopnia różnych publiczności: Warszawsk</w:t>
      </w:r>
      <w:r>
        <w:t>iej</w:t>
      </w:r>
      <w:r w:rsidRPr="00D7403B">
        <w:t xml:space="preserve"> Jesie</w:t>
      </w:r>
      <w:r>
        <w:t>ni</w:t>
      </w:r>
      <w:r w:rsidRPr="00D7403B">
        <w:t>,</w:t>
      </w:r>
      <w:r>
        <w:t xml:space="preserve"> Teatru Wielkiego - Opery Narodowej i Sinfonii Varsovii</w:t>
      </w:r>
      <w:r w:rsidR="00BB7922">
        <w:t xml:space="preserve">” </w:t>
      </w:r>
      <w:r w:rsidR="00110641">
        <w:t>stwierdza</w:t>
      </w:r>
      <w:r w:rsidR="00BB7922">
        <w:t xml:space="preserve"> kompozytor </w:t>
      </w:r>
      <w:r w:rsidR="00BB7922" w:rsidRPr="008F56E9">
        <w:rPr>
          <w:b/>
          <w:bCs/>
        </w:rPr>
        <w:t>Jerzy Kornowicz</w:t>
      </w:r>
      <w:r w:rsidR="00BB7922">
        <w:t>, członek jury literackiego i przewodniczący jury kompozytorskiego.</w:t>
      </w:r>
      <w:r w:rsidR="002F5922">
        <w:t xml:space="preserve"> Jak czytamy w uzasadnieniu charakteryzuje się ona </w:t>
      </w:r>
      <w:r>
        <w:t>„</w:t>
      </w:r>
      <w:r w:rsidRPr="00F355CF">
        <w:t>wybitnym warsztatem kompozytorskim, opanowaniem różnych środków wyrazu, w tym elektroniki, orkiestracji, użycia chóru, jak również wnosi element emocjonalny, jakości subiektywne</w:t>
      </w:r>
      <w:r>
        <w:t>”</w:t>
      </w:r>
      <w:r w:rsidR="004354F1">
        <w:t>.</w:t>
      </w:r>
    </w:p>
    <w:p w14:paraId="360BFD86" w14:textId="71AE0DAD" w:rsidR="00B009E9" w:rsidRDefault="00B009E9" w:rsidP="000B2FE7">
      <w:pPr>
        <w:jc w:val="both"/>
      </w:pPr>
      <w:r>
        <w:t>„Obie wybrane prace – tak próbki muzyki, jak i koncept libretta – mają w sobie szczególną złożoność i</w:t>
      </w:r>
      <w:r w:rsidR="000B2FE7">
        <w:t> </w:t>
      </w:r>
      <w:r>
        <w:t>dyskursywność, nie ograniczają się do ilustracyjności” dopowiada Kornowicz. „Propozycje te charakteryzują się połączeniem konkretu z uogólnieniem, a przy tym nakierowaniem na rozmowę z</w:t>
      </w:r>
      <w:r w:rsidR="000B2FE7">
        <w:t> </w:t>
      </w:r>
      <w:r>
        <w:t>odbiorcą”.</w:t>
      </w:r>
    </w:p>
    <w:p w14:paraId="2B092A37" w14:textId="1B336DE6" w:rsidR="00850FBE" w:rsidRDefault="00850FBE" w:rsidP="000B2FE7">
      <w:pPr>
        <w:jc w:val="both"/>
        <w:rPr>
          <w:b/>
          <w:bCs/>
        </w:rPr>
      </w:pPr>
      <w:r>
        <w:rPr>
          <w:b/>
          <w:bCs/>
        </w:rPr>
        <w:t>Koncepcja</w:t>
      </w:r>
      <w:r w:rsidR="00CD1B7E">
        <w:rPr>
          <w:b/>
          <w:bCs/>
        </w:rPr>
        <w:t xml:space="preserve"> i plany wystawienia</w:t>
      </w:r>
    </w:p>
    <w:p w14:paraId="487E5F43" w14:textId="323502D2" w:rsidR="00850FBE" w:rsidRPr="00737C92" w:rsidRDefault="00737C92" w:rsidP="000B2FE7">
      <w:pPr>
        <w:jc w:val="both"/>
      </w:pPr>
      <w:r>
        <w:t>Zamówiona o</w:t>
      </w:r>
      <w:r w:rsidR="00850FBE" w:rsidRPr="00850FBE">
        <w:t xml:space="preserve">pera </w:t>
      </w:r>
      <w:r w:rsidR="003100F1">
        <w:t xml:space="preserve">będzie </w:t>
      </w:r>
      <w:r w:rsidR="00850FBE" w:rsidRPr="00850FBE">
        <w:t>przeznaczona do wykonania na wielkiej scenie przez dużą obsadę wykonawczą</w:t>
      </w:r>
      <w:r w:rsidR="00C01568">
        <w:t xml:space="preserve"> z udziałem </w:t>
      </w:r>
      <w:r w:rsidR="00850FBE" w:rsidRPr="00850FBE">
        <w:t>elektronik</w:t>
      </w:r>
      <w:r w:rsidR="00C01568">
        <w:t>i</w:t>
      </w:r>
      <w:r w:rsidR="00850FBE" w:rsidRPr="00850FBE">
        <w:t xml:space="preserve"> i projekcj</w:t>
      </w:r>
      <w:r w:rsidR="00C01568">
        <w:t>i</w:t>
      </w:r>
      <w:r w:rsidR="00850FBE" w:rsidRPr="00850FBE">
        <w:t xml:space="preserve"> audiowizualn</w:t>
      </w:r>
      <w:r w:rsidR="00C01568">
        <w:t>ych</w:t>
      </w:r>
      <w:r w:rsidR="00850FBE" w:rsidRPr="00850FBE">
        <w:t>.</w:t>
      </w:r>
      <w:r w:rsidR="00C01568">
        <w:t xml:space="preserve"> </w:t>
      </w:r>
      <w:r w:rsidR="00850FBE" w:rsidRPr="00850FBE">
        <w:t>Ma </w:t>
      </w:r>
      <w:r w:rsidR="00364ABB">
        <w:t xml:space="preserve">być dziełem </w:t>
      </w:r>
      <w:r w:rsidR="00850FBE" w:rsidRPr="00850FBE">
        <w:t>komunikatywn</w:t>
      </w:r>
      <w:r w:rsidR="00364ABB">
        <w:t>ym i</w:t>
      </w:r>
      <w:r w:rsidR="000B2FE7">
        <w:t> </w:t>
      </w:r>
      <w:r w:rsidR="00364ABB">
        <w:t xml:space="preserve">nowoczesnym, czerpiącym </w:t>
      </w:r>
      <w:r w:rsidR="00850FBE" w:rsidRPr="00850FBE">
        <w:t>z nowych środków wyrazu i współczesnego języka muzycznego, nawią</w:t>
      </w:r>
      <w:r w:rsidR="00364ABB">
        <w:t>zującym jednocześnie</w:t>
      </w:r>
      <w:r w:rsidR="00850FBE" w:rsidRPr="00850FBE">
        <w:t xml:space="preserve"> do tradycyjnych form operowych. Czas trwania kompozycji szacowany jest na 120 minut. </w:t>
      </w:r>
      <w:r>
        <w:t xml:space="preserve">Wystawienie opery planowane jest </w:t>
      </w:r>
      <w:r w:rsidRPr="00737C92">
        <w:t>na zakończenie 68. MFMW „Warszawska Jesień”, a jednocześnie na otwarcie sezonu 2025/26 w Teatrze Wielkim - Operze Narodowej</w:t>
      </w:r>
      <w:r>
        <w:t>,</w:t>
      </w:r>
      <w:r w:rsidRPr="00737C92">
        <w:t xml:space="preserve"> w 80. rocznicę rozpoczęcia odbudowy Warszawy.</w:t>
      </w:r>
      <w:r w:rsidR="00863603">
        <w:t xml:space="preserve"> Przedmiotem zamówienia </w:t>
      </w:r>
      <w:r w:rsidR="00044EF4">
        <w:t xml:space="preserve">będzie </w:t>
      </w:r>
      <w:r w:rsidR="00863603">
        <w:t xml:space="preserve">również </w:t>
      </w:r>
      <w:r w:rsidR="00A50A75">
        <w:t>wersja koncertowa</w:t>
      </w:r>
      <w:r w:rsidR="00902C12">
        <w:t xml:space="preserve"> dzieła</w:t>
      </w:r>
      <w:r w:rsidR="0025796B">
        <w:t xml:space="preserve"> z myślą o wykonaniu przez orkiestrę </w:t>
      </w:r>
      <w:r w:rsidR="00902C12">
        <w:t>Sinfonia Varsovia</w:t>
      </w:r>
      <w:r w:rsidR="00A50A75">
        <w:t>.</w:t>
      </w:r>
    </w:p>
    <w:p w14:paraId="789AA553" w14:textId="0F7EE73F" w:rsidR="00782BE6" w:rsidRDefault="00FF5BFF" w:rsidP="000B2FE7">
      <w:pPr>
        <w:tabs>
          <w:tab w:val="left" w:pos="2365"/>
        </w:tabs>
        <w:jc w:val="both"/>
      </w:pPr>
      <w:r>
        <w:t xml:space="preserve">Więcej informacji na temat projektu znajduje się na </w:t>
      </w:r>
      <w:hyperlink r:id="rId10" w:history="1">
        <w:r w:rsidRPr="008F56E9">
          <w:rPr>
            <w:rStyle w:val="Hipercze"/>
          </w:rPr>
          <w:t>stronie</w:t>
        </w:r>
        <w:r w:rsidR="008F56E9" w:rsidRPr="008F56E9">
          <w:rPr>
            <w:rStyle w:val="Hipercze"/>
          </w:rPr>
          <w:t xml:space="preserve"> Sinfonii Varsovii</w:t>
        </w:r>
      </w:hyperlink>
      <w:r w:rsidR="008F56E9">
        <w:t>.</w:t>
      </w:r>
    </w:p>
    <w:p w14:paraId="07C5296C" w14:textId="77777777" w:rsidR="00771C6F" w:rsidRPr="00C643F4" w:rsidRDefault="00771C6F" w:rsidP="00771C6F">
      <w:pPr>
        <w:spacing w:after="0"/>
        <w:jc w:val="both"/>
        <w:rPr>
          <w:rFonts w:cstheme="minorHAnsi"/>
          <w:sz w:val="24"/>
          <w:szCs w:val="24"/>
        </w:rPr>
      </w:pPr>
      <w:r w:rsidRPr="00C643F4">
        <w:rPr>
          <w:rFonts w:cstheme="minorHAnsi"/>
          <w:sz w:val="24"/>
          <w:szCs w:val="24"/>
        </w:rPr>
        <w:t xml:space="preserve">Kontakt dla mediów: </w:t>
      </w:r>
    </w:p>
    <w:p w14:paraId="31D2BB0C" w14:textId="77777777" w:rsidR="00771C6F" w:rsidRPr="00C643F4" w:rsidRDefault="00771C6F" w:rsidP="00771C6F">
      <w:pPr>
        <w:spacing w:after="0"/>
        <w:jc w:val="both"/>
        <w:rPr>
          <w:rFonts w:cstheme="minorHAnsi"/>
          <w:sz w:val="24"/>
          <w:szCs w:val="24"/>
        </w:rPr>
      </w:pPr>
      <w:r w:rsidRPr="00C643F4">
        <w:rPr>
          <w:rFonts w:cstheme="minorHAnsi"/>
          <w:sz w:val="24"/>
          <w:szCs w:val="24"/>
        </w:rPr>
        <w:t>Jakub Strużyński</w:t>
      </w:r>
    </w:p>
    <w:p w14:paraId="7C5E98A4" w14:textId="77777777" w:rsidR="00771C6F" w:rsidRPr="00C643F4" w:rsidRDefault="00771C6F" w:rsidP="00771C6F">
      <w:pPr>
        <w:spacing w:after="0"/>
        <w:jc w:val="both"/>
        <w:rPr>
          <w:rFonts w:cstheme="minorHAnsi"/>
          <w:sz w:val="24"/>
          <w:szCs w:val="24"/>
        </w:rPr>
      </w:pPr>
      <w:r w:rsidRPr="00C643F4">
        <w:rPr>
          <w:rFonts w:cstheme="minorHAnsi"/>
          <w:sz w:val="24"/>
          <w:szCs w:val="24"/>
        </w:rPr>
        <w:t>Specjalista ds. PR</w:t>
      </w:r>
    </w:p>
    <w:p w14:paraId="5412D140" w14:textId="77777777" w:rsidR="00771C6F" w:rsidRPr="00C643F4" w:rsidRDefault="00771C6F" w:rsidP="00771C6F">
      <w:pPr>
        <w:spacing w:after="0"/>
        <w:jc w:val="both"/>
        <w:rPr>
          <w:rFonts w:cstheme="minorHAnsi"/>
          <w:sz w:val="24"/>
          <w:szCs w:val="24"/>
        </w:rPr>
      </w:pPr>
      <w:r w:rsidRPr="00C643F4">
        <w:rPr>
          <w:rFonts w:cstheme="minorHAnsi"/>
          <w:sz w:val="24"/>
          <w:szCs w:val="24"/>
        </w:rPr>
        <w:t>Sinfonia Varsovia, Dział Marketingu i Obsługi Publiczności</w:t>
      </w:r>
    </w:p>
    <w:p w14:paraId="70E5865C" w14:textId="3CB9AF80" w:rsidR="008F56E9" w:rsidRPr="00771C6F" w:rsidRDefault="00771C6F" w:rsidP="00771C6F">
      <w:pPr>
        <w:pStyle w:val="Bezodstpw"/>
        <w:spacing w:line="276" w:lineRule="auto"/>
        <w:ind w:left="0"/>
        <w:jc w:val="both"/>
        <w:rPr>
          <w:sz w:val="24"/>
          <w:szCs w:val="22"/>
          <w:lang w:val="de-DE"/>
        </w:rPr>
      </w:pPr>
      <w:r w:rsidRPr="003C4EB7">
        <w:rPr>
          <w:rFonts w:asciiTheme="minorHAnsi" w:hAnsiTheme="minorHAnsi" w:cstheme="minorHAnsi"/>
          <w:sz w:val="24"/>
          <w:szCs w:val="24"/>
          <w:lang w:val="de-DE"/>
        </w:rPr>
        <w:t>jakub.struzynski@sinfoniavarsovia.org, tel. 502 243</w:t>
      </w:r>
      <w:r>
        <w:rPr>
          <w:rFonts w:asciiTheme="minorHAnsi" w:hAnsiTheme="minorHAnsi" w:cstheme="minorHAnsi"/>
          <w:sz w:val="24"/>
          <w:szCs w:val="24"/>
          <w:lang w:val="de-DE"/>
        </w:rPr>
        <w:t> </w:t>
      </w:r>
      <w:r w:rsidRPr="003C4EB7">
        <w:rPr>
          <w:rFonts w:asciiTheme="minorHAnsi" w:hAnsiTheme="minorHAnsi" w:cstheme="minorHAnsi"/>
          <w:sz w:val="24"/>
          <w:szCs w:val="24"/>
          <w:lang w:val="de-DE"/>
        </w:rPr>
        <w:t>387</w:t>
      </w:r>
    </w:p>
    <w:sectPr w:rsidR="008F56E9" w:rsidRPr="00771C6F" w:rsidSect="00E32BB5">
      <w:headerReference w:type="default" r:id="rId11"/>
      <w:footerReference w:type="default" r:id="rId12"/>
      <w:pgSz w:w="11906" w:h="16838"/>
      <w:pgMar w:top="1843" w:right="1417" w:bottom="198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685296" w14:textId="77777777" w:rsidR="005258C0" w:rsidRDefault="005258C0" w:rsidP="00F50185">
      <w:pPr>
        <w:spacing w:after="0" w:line="240" w:lineRule="auto"/>
      </w:pPr>
      <w:r>
        <w:separator/>
      </w:r>
    </w:p>
  </w:endnote>
  <w:endnote w:type="continuationSeparator" w:id="0">
    <w:p w14:paraId="0A2F852A" w14:textId="77777777" w:rsidR="005258C0" w:rsidRDefault="005258C0" w:rsidP="00F50185">
      <w:pPr>
        <w:spacing w:after="0" w:line="240" w:lineRule="auto"/>
      </w:pPr>
      <w:r>
        <w:continuationSeparator/>
      </w:r>
    </w:p>
  </w:endnote>
  <w:endnote w:type="continuationNotice" w:id="1">
    <w:p w14:paraId="13718364" w14:textId="77777777" w:rsidR="005258C0" w:rsidRDefault="005258C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A4907" w14:textId="095C7A16" w:rsidR="00F50185" w:rsidRDefault="00F50185">
    <w:pPr>
      <w:pStyle w:val="Stopka"/>
    </w:pPr>
    <w:r>
      <w:rPr>
        <w:noProof/>
      </w:rPr>
      <w:drawing>
        <wp:anchor distT="0" distB="0" distL="114300" distR="114300" simplePos="0" relativeHeight="251658241" behindDoc="0" locked="0" layoutInCell="1" allowOverlap="1" wp14:anchorId="48F1409A" wp14:editId="04E73F97">
          <wp:simplePos x="0" y="0"/>
          <wp:positionH relativeFrom="page">
            <wp:posOffset>492760</wp:posOffset>
          </wp:positionH>
          <wp:positionV relativeFrom="page">
            <wp:posOffset>9497364</wp:posOffset>
          </wp:positionV>
          <wp:extent cx="6465600" cy="1098000"/>
          <wp:effectExtent l="0" t="0" r="0" b="6985"/>
          <wp:wrapTopAndBottom/>
          <wp:docPr id="311213147" name="Obraz 311213147" descr="Obraz zawierający tekst, zrzut ekranu, Czcionka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08580929" name="Obraz 1" descr="Obraz zawierający tekst, zrzut ekranu, Czcionka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5600" cy="109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102728" w14:textId="77777777" w:rsidR="005258C0" w:rsidRDefault="005258C0" w:rsidP="00F50185">
      <w:pPr>
        <w:spacing w:after="0" w:line="240" w:lineRule="auto"/>
      </w:pPr>
      <w:r>
        <w:separator/>
      </w:r>
    </w:p>
  </w:footnote>
  <w:footnote w:type="continuationSeparator" w:id="0">
    <w:p w14:paraId="275289A8" w14:textId="77777777" w:rsidR="005258C0" w:rsidRDefault="005258C0" w:rsidP="00F50185">
      <w:pPr>
        <w:spacing w:after="0" w:line="240" w:lineRule="auto"/>
      </w:pPr>
      <w:r>
        <w:continuationSeparator/>
      </w:r>
    </w:p>
  </w:footnote>
  <w:footnote w:type="continuationNotice" w:id="1">
    <w:p w14:paraId="2225A393" w14:textId="77777777" w:rsidR="005258C0" w:rsidRDefault="005258C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5700C" w14:textId="2F808A55" w:rsidR="00F50185" w:rsidRDefault="00F50185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3029E07" wp14:editId="09A58F8B">
          <wp:simplePos x="0" y="0"/>
          <wp:positionH relativeFrom="page">
            <wp:posOffset>673735</wp:posOffset>
          </wp:positionH>
          <wp:positionV relativeFrom="page">
            <wp:posOffset>495300</wp:posOffset>
          </wp:positionV>
          <wp:extent cx="1195070" cy="558165"/>
          <wp:effectExtent l="0" t="0" r="5080" b="0"/>
          <wp:wrapSquare wrapText="bothSides"/>
          <wp:docPr id="1294901420" name="Obraz 1294901420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A drawing of a fac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5070" cy="558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softHyphen/>
    </w:r>
    <w:r>
      <w:rPr>
        <w:noProof/>
      </w:rPr>
      <w:softHyphen/>
    </w:r>
  </w:p>
  <w:p w14:paraId="22585FCB" w14:textId="77777777" w:rsidR="00F50185" w:rsidRDefault="00F50185">
    <w:pPr>
      <w:pStyle w:val="Nagwek"/>
    </w:pPr>
  </w:p>
  <w:p w14:paraId="4E452C26" w14:textId="77777777" w:rsidR="00F50185" w:rsidRDefault="00F5018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55E2E"/>
    <w:multiLevelType w:val="multilevel"/>
    <w:tmpl w:val="8F4AA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4D9C1E84"/>
    <w:multiLevelType w:val="hybridMultilevel"/>
    <w:tmpl w:val="180CC994"/>
    <w:lvl w:ilvl="0" w:tplc="EF486384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1492164">
    <w:abstractNumId w:val="1"/>
  </w:num>
  <w:num w:numId="2" w16cid:durableId="848788205">
    <w:abstractNumId w:val="1"/>
  </w:num>
  <w:num w:numId="3" w16cid:durableId="11149835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6986"/>
    <w:rsid w:val="0000102B"/>
    <w:rsid w:val="00011018"/>
    <w:rsid w:val="00016752"/>
    <w:rsid w:val="00033B72"/>
    <w:rsid w:val="00043851"/>
    <w:rsid w:val="00044EF4"/>
    <w:rsid w:val="0004534D"/>
    <w:rsid w:val="00070C81"/>
    <w:rsid w:val="00074D2A"/>
    <w:rsid w:val="00085358"/>
    <w:rsid w:val="00086ED6"/>
    <w:rsid w:val="00091205"/>
    <w:rsid w:val="000969EF"/>
    <w:rsid w:val="000B2FE7"/>
    <w:rsid w:val="000D1030"/>
    <w:rsid w:val="000E4A86"/>
    <w:rsid w:val="000E7E09"/>
    <w:rsid w:val="00100A92"/>
    <w:rsid w:val="00110641"/>
    <w:rsid w:val="0011386D"/>
    <w:rsid w:val="0012456B"/>
    <w:rsid w:val="00136FD0"/>
    <w:rsid w:val="001426EF"/>
    <w:rsid w:val="0016354D"/>
    <w:rsid w:val="00170335"/>
    <w:rsid w:val="00172B2F"/>
    <w:rsid w:val="00174FCB"/>
    <w:rsid w:val="00195BD4"/>
    <w:rsid w:val="001A65C2"/>
    <w:rsid w:val="001B2CC9"/>
    <w:rsid w:val="001B37F1"/>
    <w:rsid w:val="001B7C51"/>
    <w:rsid w:val="001D2180"/>
    <w:rsid w:val="001D49C4"/>
    <w:rsid w:val="001D7023"/>
    <w:rsid w:val="001E6699"/>
    <w:rsid w:val="00201CC9"/>
    <w:rsid w:val="00205F1D"/>
    <w:rsid w:val="0020689F"/>
    <w:rsid w:val="00225DB8"/>
    <w:rsid w:val="00227100"/>
    <w:rsid w:val="002316E0"/>
    <w:rsid w:val="00235B82"/>
    <w:rsid w:val="00244529"/>
    <w:rsid w:val="00256E57"/>
    <w:rsid w:val="0025796B"/>
    <w:rsid w:val="00260D5D"/>
    <w:rsid w:val="00282BDA"/>
    <w:rsid w:val="002A0561"/>
    <w:rsid w:val="002A25D5"/>
    <w:rsid w:val="002A7229"/>
    <w:rsid w:val="002B1255"/>
    <w:rsid w:val="002B3366"/>
    <w:rsid w:val="002C1B17"/>
    <w:rsid w:val="002D282C"/>
    <w:rsid w:val="002D285C"/>
    <w:rsid w:val="002D362D"/>
    <w:rsid w:val="002E34BB"/>
    <w:rsid w:val="002E6FB0"/>
    <w:rsid w:val="002F5922"/>
    <w:rsid w:val="002F79E2"/>
    <w:rsid w:val="00300E4D"/>
    <w:rsid w:val="003100F1"/>
    <w:rsid w:val="00327D3C"/>
    <w:rsid w:val="00327F29"/>
    <w:rsid w:val="00360132"/>
    <w:rsid w:val="00364ABB"/>
    <w:rsid w:val="00390937"/>
    <w:rsid w:val="003B3CA6"/>
    <w:rsid w:val="003C3A17"/>
    <w:rsid w:val="003C3ACA"/>
    <w:rsid w:val="003C46B1"/>
    <w:rsid w:val="003C5874"/>
    <w:rsid w:val="003C6663"/>
    <w:rsid w:val="003D5EED"/>
    <w:rsid w:val="003E309F"/>
    <w:rsid w:val="003E4549"/>
    <w:rsid w:val="003F08C9"/>
    <w:rsid w:val="003F5564"/>
    <w:rsid w:val="004076C2"/>
    <w:rsid w:val="00410493"/>
    <w:rsid w:val="00410AE3"/>
    <w:rsid w:val="00412E2A"/>
    <w:rsid w:val="00420998"/>
    <w:rsid w:val="004354F1"/>
    <w:rsid w:val="00436647"/>
    <w:rsid w:val="004470B7"/>
    <w:rsid w:val="004605C9"/>
    <w:rsid w:val="00463750"/>
    <w:rsid w:val="00467C3F"/>
    <w:rsid w:val="00481822"/>
    <w:rsid w:val="00494211"/>
    <w:rsid w:val="004A17B5"/>
    <w:rsid w:val="004B5F70"/>
    <w:rsid w:val="004D3988"/>
    <w:rsid w:val="004E21F4"/>
    <w:rsid w:val="004E39C5"/>
    <w:rsid w:val="004E3E4C"/>
    <w:rsid w:val="005258C0"/>
    <w:rsid w:val="00531F67"/>
    <w:rsid w:val="00542268"/>
    <w:rsid w:val="00542278"/>
    <w:rsid w:val="00542A09"/>
    <w:rsid w:val="00556630"/>
    <w:rsid w:val="00556682"/>
    <w:rsid w:val="00557680"/>
    <w:rsid w:val="00565981"/>
    <w:rsid w:val="005663A7"/>
    <w:rsid w:val="00583953"/>
    <w:rsid w:val="00586063"/>
    <w:rsid w:val="005A1A13"/>
    <w:rsid w:val="005A76C0"/>
    <w:rsid w:val="005D5D19"/>
    <w:rsid w:val="005E3949"/>
    <w:rsid w:val="005E3C1B"/>
    <w:rsid w:val="005F039A"/>
    <w:rsid w:val="00610FBB"/>
    <w:rsid w:val="00612C6E"/>
    <w:rsid w:val="00620BD3"/>
    <w:rsid w:val="00625C11"/>
    <w:rsid w:val="006364FB"/>
    <w:rsid w:val="00636C4F"/>
    <w:rsid w:val="00652A66"/>
    <w:rsid w:val="00653395"/>
    <w:rsid w:val="00666542"/>
    <w:rsid w:val="00690F0D"/>
    <w:rsid w:val="00727D27"/>
    <w:rsid w:val="00735B2C"/>
    <w:rsid w:val="00737C92"/>
    <w:rsid w:val="00767997"/>
    <w:rsid w:val="00771C6F"/>
    <w:rsid w:val="00772390"/>
    <w:rsid w:val="00775CCF"/>
    <w:rsid w:val="007827F0"/>
    <w:rsid w:val="00782BE6"/>
    <w:rsid w:val="007A0E5B"/>
    <w:rsid w:val="007A5179"/>
    <w:rsid w:val="007A6AE6"/>
    <w:rsid w:val="007C0082"/>
    <w:rsid w:val="007C46F5"/>
    <w:rsid w:val="007D4E18"/>
    <w:rsid w:val="007D5C92"/>
    <w:rsid w:val="007F3B20"/>
    <w:rsid w:val="00804D9A"/>
    <w:rsid w:val="00847798"/>
    <w:rsid w:val="00850FBE"/>
    <w:rsid w:val="00854B8A"/>
    <w:rsid w:val="0085764C"/>
    <w:rsid w:val="008617C4"/>
    <w:rsid w:val="00862527"/>
    <w:rsid w:val="00863603"/>
    <w:rsid w:val="00870245"/>
    <w:rsid w:val="0087224C"/>
    <w:rsid w:val="00880B1D"/>
    <w:rsid w:val="008E1555"/>
    <w:rsid w:val="008F56E9"/>
    <w:rsid w:val="008F7BE2"/>
    <w:rsid w:val="00902C12"/>
    <w:rsid w:val="009179F2"/>
    <w:rsid w:val="009221AF"/>
    <w:rsid w:val="0092652F"/>
    <w:rsid w:val="00931CA8"/>
    <w:rsid w:val="00940AAD"/>
    <w:rsid w:val="00950BC7"/>
    <w:rsid w:val="00962A4E"/>
    <w:rsid w:val="0096381C"/>
    <w:rsid w:val="00964078"/>
    <w:rsid w:val="00977647"/>
    <w:rsid w:val="00977AF7"/>
    <w:rsid w:val="00985CF5"/>
    <w:rsid w:val="009B0794"/>
    <w:rsid w:val="009B5370"/>
    <w:rsid w:val="009B6203"/>
    <w:rsid w:val="009C053D"/>
    <w:rsid w:val="009D15F9"/>
    <w:rsid w:val="009E447A"/>
    <w:rsid w:val="00A01FB0"/>
    <w:rsid w:val="00A055BB"/>
    <w:rsid w:val="00A27B6A"/>
    <w:rsid w:val="00A30121"/>
    <w:rsid w:val="00A3100A"/>
    <w:rsid w:val="00A35A62"/>
    <w:rsid w:val="00A50A75"/>
    <w:rsid w:val="00A67CA7"/>
    <w:rsid w:val="00A72506"/>
    <w:rsid w:val="00A74B44"/>
    <w:rsid w:val="00A74B91"/>
    <w:rsid w:val="00A7673C"/>
    <w:rsid w:val="00A95227"/>
    <w:rsid w:val="00AA21F8"/>
    <w:rsid w:val="00AD487F"/>
    <w:rsid w:val="00AD761C"/>
    <w:rsid w:val="00AE0D30"/>
    <w:rsid w:val="00AF1A86"/>
    <w:rsid w:val="00AF45AB"/>
    <w:rsid w:val="00B009E9"/>
    <w:rsid w:val="00B136D4"/>
    <w:rsid w:val="00B3030B"/>
    <w:rsid w:val="00B33A9D"/>
    <w:rsid w:val="00B412D3"/>
    <w:rsid w:val="00B43655"/>
    <w:rsid w:val="00B438A6"/>
    <w:rsid w:val="00B46833"/>
    <w:rsid w:val="00B502F3"/>
    <w:rsid w:val="00B70FF6"/>
    <w:rsid w:val="00B72543"/>
    <w:rsid w:val="00B774A6"/>
    <w:rsid w:val="00BB19ED"/>
    <w:rsid w:val="00BB7922"/>
    <w:rsid w:val="00BC225D"/>
    <w:rsid w:val="00BF0FAF"/>
    <w:rsid w:val="00C01568"/>
    <w:rsid w:val="00C125BB"/>
    <w:rsid w:val="00C15DE5"/>
    <w:rsid w:val="00C2477E"/>
    <w:rsid w:val="00C26059"/>
    <w:rsid w:val="00C376E7"/>
    <w:rsid w:val="00C61F51"/>
    <w:rsid w:val="00C77D7C"/>
    <w:rsid w:val="00C9481F"/>
    <w:rsid w:val="00CB0A28"/>
    <w:rsid w:val="00CC501D"/>
    <w:rsid w:val="00CD0208"/>
    <w:rsid w:val="00CD1B7E"/>
    <w:rsid w:val="00CD6826"/>
    <w:rsid w:val="00CF142C"/>
    <w:rsid w:val="00CF71F7"/>
    <w:rsid w:val="00D13F50"/>
    <w:rsid w:val="00D14B8C"/>
    <w:rsid w:val="00D15809"/>
    <w:rsid w:val="00D17200"/>
    <w:rsid w:val="00D23963"/>
    <w:rsid w:val="00D40C1C"/>
    <w:rsid w:val="00D4279C"/>
    <w:rsid w:val="00D438F3"/>
    <w:rsid w:val="00D51144"/>
    <w:rsid w:val="00D7403B"/>
    <w:rsid w:val="00D7799A"/>
    <w:rsid w:val="00D827DD"/>
    <w:rsid w:val="00DB2F18"/>
    <w:rsid w:val="00DD3291"/>
    <w:rsid w:val="00DE0FBA"/>
    <w:rsid w:val="00DE1235"/>
    <w:rsid w:val="00DF341E"/>
    <w:rsid w:val="00DF3A4A"/>
    <w:rsid w:val="00E17ABA"/>
    <w:rsid w:val="00E27D1E"/>
    <w:rsid w:val="00E32BB5"/>
    <w:rsid w:val="00E559E2"/>
    <w:rsid w:val="00E73C1C"/>
    <w:rsid w:val="00E96986"/>
    <w:rsid w:val="00EA3846"/>
    <w:rsid w:val="00EC0661"/>
    <w:rsid w:val="00EC0E35"/>
    <w:rsid w:val="00ED55A0"/>
    <w:rsid w:val="00EF244B"/>
    <w:rsid w:val="00EF3D13"/>
    <w:rsid w:val="00F0265C"/>
    <w:rsid w:val="00F26B28"/>
    <w:rsid w:val="00F355CF"/>
    <w:rsid w:val="00F3637F"/>
    <w:rsid w:val="00F40B77"/>
    <w:rsid w:val="00F50185"/>
    <w:rsid w:val="00F64647"/>
    <w:rsid w:val="00F73486"/>
    <w:rsid w:val="00FC00D2"/>
    <w:rsid w:val="00FC067A"/>
    <w:rsid w:val="00FC3FDD"/>
    <w:rsid w:val="00FD2E8C"/>
    <w:rsid w:val="00FF2F57"/>
    <w:rsid w:val="00FF309B"/>
    <w:rsid w:val="00FF5BFF"/>
    <w:rsid w:val="00FF7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040887"/>
  <w15:chartTrackingRefBased/>
  <w15:docId w15:val="{543E1D90-B228-46F3-A4D4-77496D088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2390"/>
    <w:pPr>
      <w:spacing w:line="252" w:lineRule="auto"/>
      <w:ind w:left="720"/>
      <w:contextualSpacing/>
    </w:pPr>
    <w:rPr>
      <w:rFonts w:ascii="Calibri" w:hAnsi="Calibri" w:cs="Calibri"/>
      <w:kern w:val="0"/>
      <w14:ligatures w14:val="none"/>
    </w:rPr>
  </w:style>
  <w:style w:type="character" w:styleId="Hipercze">
    <w:name w:val="Hyperlink"/>
    <w:basedOn w:val="Domylnaczcionkaakapitu"/>
    <w:uiPriority w:val="99"/>
    <w:unhideWhenUsed/>
    <w:rsid w:val="008F56E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F56E9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F501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0185"/>
  </w:style>
  <w:style w:type="paragraph" w:styleId="Stopka">
    <w:name w:val="footer"/>
    <w:basedOn w:val="Normalny"/>
    <w:link w:val="StopkaZnak"/>
    <w:uiPriority w:val="99"/>
    <w:unhideWhenUsed/>
    <w:rsid w:val="00F501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0185"/>
  </w:style>
  <w:style w:type="paragraph" w:styleId="Poprawka">
    <w:name w:val="Revision"/>
    <w:hidden/>
    <w:uiPriority w:val="99"/>
    <w:semiHidden/>
    <w:rsid w:val="00735B2C"/>
    <w:pPr>
      <w:spacing w:after="0" w:line="240" w:lineRule="auto"/>
    </w:pPr>
  </w:style>
  <w:style w:type="paragraph" w:styleId="Bezodstpw">
    <w:name w:val="No Spacing"/>
    <w:basedOn w:val="Normalny"/>
    <w:uiPriority w:val="1"/>
    <w:qFormat/>
    <w:rsid w:val="00771C6F"/>
    <w:pPr>
      <w:spacing w:after="0" w:line="240" w:lineRule="auto"/>
      <w:ind w:left="2160"/>
    </w:pPr>
    <w:rPr>
      <w:rFonts w:ascii="Calibri" w:eastAsia="Times New Roman" w:hAnsi="Calibri" w:cs="Times New Roman"/>
      <w:kern w:val="0"/>
      <w:szCs w:val="20"/>
      <w:lang w:bidi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45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5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6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7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sinfoniavarsovia.org/opera-o-warszawie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d94103c-065e-46e7-a9aa-feebafd11bf9" xsi:nil="true"/>
    <lcf76f155ced4ddcb4097134ff3c332f xmlns="b9d4e585-389d-4ec0-ab4b-b20525b1f568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644C45601E4CA9155761554DD35B" ma:contentTypeVersion="16" ma:contentTypeDescription="Utwórz nowy dokument." ma:contentTypeScope="" ma:versionID="45383a4ca9ae548bf68137d956c2ba8c">
  <xsd:schema xmlns:xsd="http://www.w3.org/2001/XMLSchema" xmlns:xs="http://www.w3.org/2001/XMLSchema" xmlns:p="http://schemas.microsoft.com/office/2006/metadata/properties" xmlns:ns2="b9d4e585-389d-4ec0-ab4b-b20525b1f568" xmlns:ns3="5d94103c-065e-46e7-a9aa-feebafd11bf9" targetNamespace="http://schemas.microsoft.com/office/2006/metadata/properties" ma:root="true" ma:fieldsID="4ed79e90d3942210963a996b5201982d" ns2:_="" ns3:_="">
    <xsd:import namespace="b9d4e585-389d-4ec0-ab4b-b20525b1f568"/>
    <xsd:import namespace="5d94103c-065e-46e7-a9aa-feebafd11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4e585-389d-4ec0-ab4b-b20525b1f5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fa7a8239-2d37-4582-b6b4-03084736b8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4103c-065e-46e7-a9aa-feebafd11b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6ef400b-b7f0-4723-a47e-39b0b1c02f77}" ma:internalName="TaxCatchAll" ma:showField="CatchAllData" ma:web="5d94103c-065e-46e7-a9aa-feebafd11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C5ECA8C-4C6A-4CFB-B9CD-AFCDD957CD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A9202B-80C8-4F27-89BF-727A31F50B61}">
  <ds:schemaRefs>
    <ds:schemaRef ds:uri="http://schemas.microsoft.com/office/2006/metadata/properties"/>
    <ds:schemaRef ds:uri="http://schemas.microsoft.com/office/infopath/2007/PartnerControls"/>
    <ds:schemaRef ds:uri="5d94103c-065e-46e7-a9aa-feebafd11bf9"/>
    <ds:schemaRef ds:uri="b9d4e585-389d-4ec0-ab4b-b20525b1f568"/>
  </ds:schemaRefs>
</ds:datastoreItem>
</file>

<file path=customXml/itemProps3.xml><?xml version="1.0" encoding="utf-8"?>
<ds:datastoreItem xmlns:ds="http://schemas.openxmlformats.org/officeDocument/2006/customXml" ds:itemID="{73BFA877-ABB7-470B-AC89-3B40F27360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d4e585-389d-4ec0-ab4b-b20525b1f568"/>
    <ds:schemaRef ds:uri="5d94103c-065e-46e7-a9aa-feebafd11b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757</Words>
  <Characters>4544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5291</CharactersWithSpaces>
  <SharedDoc>false</SharedDoc>
  <HLinks>
    <vt:vector size="6" baseType="variant">
      <vt:variant>
        <vt:i4>2883634</vt:i4>
      </vt:variant>
      <vt:variant>
        <vt:i4>0</vt:i4>
      </vt:variant>
      <vt:variant>
        <vt:i4>0</vt:i4>
      </vt:variant>
      <vt:variant>
        <vt:i4>5</vt:i4>
      </vt:variant>
      <vt:variant>
        <vt:lpwstr>https://www.sinfoniavarsovia.org/opera-o-warszawie/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Strużyński</dc:creator>
  <cp:keywords/>
  <dc:description/>
  <cp:lastModifiedBy>Jakub Strużyński</cp:lastModifiedBy>
  <cp:revision>11</cp:revision>
  <dcterms:created xsi:type="dcterms:W3CDTF">2023-05-15T23:23:00Z</dcterms:created>
  <dcterms:modified xsi:type="dcterms:W3CDTF">2023-05-17T11:49:00Z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0x010100A85B644C45601E4CA9155761554DD35B</vt:lpwstr>
  </property>
</Properties>
</file>