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D3E8" w14:textId="527FD6D8" w:rsidR="00687D2C" w:rsidRPr="003673D6" w:rsidRDefault="00687D2C" w:rsidP="00687D2C">
      <w:pPr>
        <w:jc w:val="right"/>
        <w:rPr>
          <w:lang w:val="en-US"/>
        </w:rPr>
      </w:pPr>
      <w:r w:rsidRPr="003673D6">
        <w:rPr>
          <w:lang w:val="en-US"/>
        </w:rPr>
        <w:t>Wars</w:t>
      </w:r>
      <w:r w:rsidR="007D329A" w:rsidRPr="003673D6">
        <w:rPr>
          <w:lang w:val="en-US"/>
        </w:rPr>
        <w:t>aw</w:t>
      </w:r>
      <w:r w:rsidRPr="003673D6">
        <w:rPr>
          <w:lang w:val="en-US"/>
        </w:rPr>
        <w:t xml:space="preserve">, </w:t>
      </w:r>
      <w:r w:rsidR="00C65FF6" w:rsidRPr="003673D6">
        <w:rPr>
          <w:lang w:val="en-US"/>
        </w:rPr>
        <w:t>21</w:t>
      </w:r>
      <w:r w:rsidR="007760C4" w:rsidRPr="003673D6">
        <w:rPr>
          <w:lang w:val="en-US"/>
        </w:rPr>
        <w:t xml:space="preserve"> </w:t>
      </w:r>
      <w:r w:rsidR="007D329A" w:rsidRPr="003673D6">
        <w:rPr>
          <w:lang w:val="en-US"/>
        </w:rPr>
        <w:t>June</w:t>
      </w:r>
      <w:r w:rsidR="00C65FF6" w:rsidRPr="003673D6">
        <w:rPr>
          <w:lang w:val="en-US"/>
        </w:rPr>
        <w:t xml:space="preserve"> </w:t>
      </w:r>
      <w:r w:rsidRPr="003673D6">
        <w:rPr>
          <w:lang w:val="en-US"/>
        </w:rPr>
        <w:t>2023</w:t>
      </w:r>
      <w:r w:rsidRPr="003673D6">
        <w:rPr>
          <w:lang w:val="en-US"/>
        </w:rPr>
        <w:br/>
      </w:r>
      <w:r w:rsidR="007D329A" w:rsidRPr="003673D6">
        <w:rPr>
          <w:lang w:val="en-US"/>
        </w:rPr>
        <w:t>Press release</w:t>
      </w:r>
    </w:p>
    <w:p w14:paraId="29906BC9" w14:textId="77777777" w:rsidR="00687D2C" w:rsidRPr="003673D6" w:rsidRDefault="00687D2C" w:rsidP="00687D2C">
      <w:pPr>
        <w:jc w:val="right"/>
        <w:rPr>
          <w:lang w:val="en-US"/>
        </w:rPr>
      </w:pPr>
    </w:p>
    <w:p w14:paraId="195CFE8E" w14:textId="7EEA6DB0" w:rsidR="007D329A" w:rsidRPr="003673D6" w:rsidRDefault="007D329A" w:rsidP="007D329A">
      <w:pPr>
        <w:spacing w:after="240"/>
        <w:jc w:val="center"/>
        <w:rPr>
          <w:b/>
          <w:bCs/>
          <w:sz w:val="44"/>
          <w:szCs w:val="44"/>
          <w:lang w:val="en-US"/>
        </w:rPr>
      </w:pPr>
      <w:r w:rsidRPr="003673D6">
        <w:rPr>
          <w:b/>
          <w:bCs/>
          <w:sz w:val="44"/>
          <w:szCs w:val="44"/>
          <w:lang w:val="en-US"/>
        </w:rPr>
        <w:t xml:space="preserve">Summer </w:t>
      </w:r>
      <w:r w:rsidR="00D42B8B" w:rsidRPr="003673D6">
        <w:rPr>
          <w:b/>
          <w:bCs/>
          <w:sz w:val="44"/>
          <w:szCs w:val="44"/>
          <w:lang w:val="en-US"/>
        </w:rPr>
        <w:t>D</w:t>
      </w:r>
      <w:r w:rsidRPr="003673D6">
        <w:rPr>
          <w:b/>
          <w:bCs/>
          <w:sz w:val="44"/>
          <w:szCs w:val="44"/>
          <w:lang w:val="en-US"/>
        </w:rPr>
        <w:t xml:space="preserve">ance </w:t>
      </w:r>
      <w:r w:rsidR="00D42B8B" w:rsidRPr="003673D6">
        <w:rPr>
          <w:b/>
          <w:bCs/>
          <w:sz w:val="44"/>
          <w:szCs w:val="44"/>
          <w:lang w:val="en-US"/>
        </w:rPr>
        <w:t>M</w:t>
      </w:r>
      <w:r w:rsidRPr="003673D6">
        <w:rPr>
          <w:b/>
          <w:bCs/>
          <w:sz w:val="44"/>
          <w:szCs w:val="44"/>
          <w:lang w:val="en-US"/>
        </w:rPr>
        <w:t xml:space="preserve">eetings on </w:t>
      </w:r>
      <w:proofErr w:type="spellStart"/>
      <w:r w:rsidRPr="003673D6">
        <w:rPr>
          <w:b/>
          <w:bCs/>
          <w:sz w:val="44"/>
          <w:szCs w:val="44"/>
          <w:lang w:val="en-US"/>
        </w:rPr>
        <w:t>Grochowska</w:t>
      </w:r>
      <w:proofErr w:type="spellEnd"/>
      <w:r w:rsidRPr="003673D6">
        <w:rPr>
          <w:b/>
          <w:bCs/>
          <w:sz w:val="44"/>
          <w:szCs w:val="44"/>
          <w:lang w:val="en-US"/>
        </w:rPr>
        <w:t xml:space="preserve"> Street</w:t>
      </w:r>
    </w:p>
    <w:p w14:paraId="1F9E5405" w14:textId="322190A5" w:rsidR="007D329A" w:rsidRPr="00AE1746" w:rsidRDefault="007D329A" w:rsidP="007D329A">
      <w:pPr>
        <w:spacing w:after="240"/>
        <w:jc w:val="center"/>
        <w:rPr>
          <w:b/>
          <w:bCs/>
          <w:sz w:val="36"/>
          <w:szCs w:val="36"/>
          <w:lang w:val="en-US"/>
        </w:rPr>
      </w:pPr>
      <w:r w:rsidRPr="00AE1746">
        <w:rPr>
          <w:b/>
          <w:bCs/>
          <w:sz w:val="36"/>
          <w:szCs w:val="36"/>
          <w:lang w:val="en-US"/>
        </w:rPr>
        <w:t>21 July – 18 August 2023</w:t>
      </w:r>
    </w:p>
    <w:p w14:paraId="0639F004" w14:textId="2B31A8E6" w:rsidR="007D329A" w:rsidRPr="00AE1746" w:rsidRDefault="007D329A" w:rsidP="007D329A">
      <w:pPr>
        <w:spacing w:after="240"/>
        <w:jc w:val="center"/>
        <w:rPr>
          <w:b/>
          <w:bCs/>
          <w:sz w:val="36"/>
          <w:szCs w:val="36"/>
          <w:lang w:val="en-US"/>
        </w:rPr>
      </w:pPr>
      <w:r w:rsidRPr="00AE1746">
        <w:rPr>
          <w:b/>
          <w:bCs/>
          <w:sz w:val="36"/>
          <w:szCs w:val="36"/>
          <w:lang w:val="en-US"/>
        </w:rPr>
        <w:t>Sinfonia Varsovia</w:t>
      </w:r>
      <w:r w:rsidR="00AE1746">
        <w:rPr>
          <w:b/>
          <w:bCs/>
          <w:sz w:val="36"/>
          <w:szCs w:val="36"/>
          <w:lang w:val="en-US"/>
        </w:rPr>
        <w:br/>
      </w:r>
      <w:proofErr w:type="spellStart"/>
      <w:r w:rsidR="00D42B8B" w:rsidRPr="00AE1746">
        <w:rPr>
          <w:b/>
          <w:bCs/>
          <w:sz w:val="36"/>
          <w:szCs w:val="36"/>
          <w:lang w:val="en-US"/>
        </w:rPr>
        <w:t>ul</w:t>
      </w:r>
      <w:proofErr w:type="spellEnd"/>
      <w:r w:rsidR="00D42B8B" w:rsidRPr="00AE1746">
        <w:rPr>
          <w:b/>
          <w:bCs/>
          <w:sz w:val="36"/>
          <w:szCs w:val="36"/>
          <w:lang w:val="en-US"/>
        </w:rPr>
        <w:t>.</w:t>
      </w:r>
      <w:r w:rsidRPr="00AE1746">
        <w:rPr>
          <w:b/>
          <w:bCs/>
          <w:sz w:val="36"/>
          <w:szCs w:val="36"/>
          <w:lang w:val="en-US"/>
        </w:rPr>
        <w:t xml:space="preserve"> </w:t>
      </w:r>
      <w:proofErr w:type="spellStart"/>
      <w:r w:rsidRPr="00AE1746">
        <w:rPr>
          <w:b/>
          <w:bCs/>
          <w:sz w:val="36"/>
          <w:szCs w:val="36"/>
          <w:lang w:val="en-US"/>
        </w:rPr>
        <w:t>Grochowska</w:t>
      </w:r>
      <w:proofErr w:type="spellEnd"/>
      <w:r w:rsidRPr="00AE1746">
        <w:rPr>
          <w:b/>
          <w:bCs/>
          <w:sz w:val="36"/>
          <w:szCs w:val="36"/>
          <w:lang w:val="en-US"/>
        </w:rPr>
        <w:t xml:space="preserve"> </w:t>
      </w:r>
      <w:r w:rsidR="00D42B8B" w:rsidRPr="00AE1746">
        <w:rPr>
          <w:b/>
          <w:bCs/>
          <w:sz w:val="36"/>
          <w:szCs w:val="36"/>
          <w:lang w:val="en-US"/>
        </w:rPr>
        <w:t>272</w:t>
      </w:r>
      <w:r w:rsidRPr="00AE1746">
        <w:rPr>
          <w:b/>
          <w:bCs/>
          <w:sz w:val="36"/>
          <w:szCs w:val="36"/>
          <w:lang w:val="en-US"/>
        </w:rPr>
        <w:t>, Warsaw</w:t>
      </w:r>
    </w:p>
    <w:p w14:paraId="14927370" w14:textId="3031FEEE" w:rsidR="00762D5D" w:rsidRPr="00AE1746" w:rsidRDefault="00762D5D" w:rsidP="00762D5D">
      <w:pPr>
        <w:spacing w:after="0"/>
        <w:jc w:val="both"/>
        <w:rPr>
          <w:b/>
          <w:bCs/>
          <w:lang w:val="en-US"/>
        </w:rPr>
      </w:pPr>
      <w:r w:rsidRPr="003673D6">
        <w:rPr>
          <w:b/>
          <w:bCs/>
          <w:lang w:val="en-US"/>
        </w:rPr>
        <w:t xml:space="preserve">Join Sinfonia Varsovia in July and August for dance </w:t>
      </w:r>
      <w:r w:rsidR="004070A0">
        <w:rPr>
          <w:b/>
          <w:bCs/>
          <w:lang w:val="en-US"/>
        </w:rPr>
        <w:t>meetings</w:t>
      </w:r>
      <w:r w:rsidRPr="003673D6">
        <w:rPr>
          <w:b/>
          <w:bCs/>
          <w:lang w:val="en-US"/>
        </w:rPr>
        <w:t xml:space="preserve"> with live music at their Concert Pavilion located at 272 </w:t>
      </w:r>
      <w:proofErr w:type="spellStart"/>
      <w:r w:rsidRPr="003673D6">
        <w:rPr>
          <w:b/>
          <w:bCs/>
          <w:lang w:val="en-US"/>
        </w:rPr>
        <w:t>Grochowska</w:t>
      </w:r>
      <w:proofErr w:type="spellEnd"/>
      <w:r w:rsidRPr="003673D6">
        <w:rPr>
          <w:b/>
          <w:bCs/>
          <w:lang w:val="en-US"/>
        </w:rPr>
        <w:t xml:space="preserve"> in Warsaw. The five Friday events will feature Balkan, Warsaw, Irish,</w:t>
      </w:r>
      <w:r w:rsidR="00AE1746">
        <w:rPr>
          <w:b/>
          <w:bCs/>
          <w:lang w:val="en-US"/>
        </w:rPr>
        <w:t xml:space="preserve"> traditional </w:t>
      </w:r>
      <w:r w:rsidRPr="003673D6">
        <w:rPr>
          <w:b/>
          <w:bCs/>
          <w:lang w:val="en-US"/>
        </w:rPr>
        <w:t xml:space="preserve">Polish and Norwegian music as well as salsa performed by guest bands. Each evening dance will begin with a dance show and basic dance steps </w:t>
      </w:r>
      <w:r w:rsidR="00677084" w:rsidRPr="003673D6">
        <w:rPr>
          <w:b/>
          <w:bCs/>
          <w:lang w:val="en-US"/>
        </w:rPr>
        <w:t>taught by</w:t>
      </w:r>
      <w:r w:rsidRPr="003673D6">
        <w:rPr>
          <w:b/>
          <w:bCs/>
          <w:lang w:val="en-US"/>
        </w:rPr>
        <w:t xml:space="preserve"> professional dancers. </w:t>
      </w:r>
      <w:r w:rsidRPr="00AE1746">
        <w:rPr>
          <w:b/>
          <w:bCs/>
          <w:lang w:val="en-US"/>
        </w:rPr>
        <w:t>Admission is free.</w:t>
      </w:r>
    </w:p>
    <w:p w14:paraId="495CE3A9" w14:textId="77777777" w:rsidR="007D329A" w:rsidRPr="00AE1746" w:rsidRDefault="007D329A" w:rsidP="007D329A">
      <w:pPr>
        <w:spacing w:after="0"/>
        <w:jc w:val="both"/>
        <w:rPr>
          <w:b/>
          <w:bCs/>
          <w:lang w:val="en-US"/>
        </w:rPr>
      </w:pPr>
    </w:p>
    <w:p w14:paraId="77FE1EBE" w14:textId="4D0764BF" w:rsidR="00D42B8B" w:rsidRPr="00AE1746" w:rsidRDefault="00D42B8B" w:rsidP="00DF03E9">
      <w:pPr>
        <w:jc w:val="both"/>
        <w:rPr>
          <w:lang w:val="en-US"/>
        </w:rPr>
      </w:pPr>
      <w:r w:rsidRPr="003673D6">
        <w:rPr>
          <w:lang w:val="en-US"/>
        </w:rPr>
        <w:t xml:space="preserve">The musical accompaniment for five dance meetings will be provided by: the Balkan Bum </w:t>
      </w:r>
      <w:proofErr w:type="spellStart"/>
      <w:r w:rsidRPr="003673D6">
        <w:rPr>
          <w:lang w:val="en-US"/>
        </w:rPr>
        <w:t>Bum</w:t>
      </w:r>
      <w:proofErr w:type="spellEnd"/>
      <w:r w:rsidRPr="003673D6">
        <w:rPr>
          <w:lang w:val="en-US"/>
        </w:rPr>
        <w:t xml:space="preserve"> </w:t>
      </w:r>
      <w:proofErr w:type="spellStart"/>
      <w:r w:rsidRPr="003673D6">
        <w:rPr>
          <w:lang w:val="en-US"/>
        </w:rPr>
        <w:t>Orkestar</w:t>
      </w:r>
      <w:proofErr w:type="spellEnd"/>
      <w:r w:rsidRPr="003673D6">
        <w:rPr>
          <w:lang w:val="en-US"/>
        </w:rPr>
        <w:t xml:space="preserve"> (21 July), the Warsaw Small Dance Orchestra </w:t>
      </w:r>
      <w:r w:rsidR="00490F35">
        <w:rPr>
          <w:lang w:val="en-US"/>
        </w:rPr>
        <w:t>[</w:t>
      </w:r>
      <w:r w:rsidR="00490F35" w:rsidRPr="00490F35">
        <w:rPr>
          <w:rFonts w:cstheme="minorHAnsi"/>
          <w:color w:val="000000"/>
          <w:lang w:val="en-US"/>
        </w:rPr>
        <w:t xml:space="preserve">Mała </w:t>
      </w:r>
      <w:proofErr w:type="spellStart"/>
      <w:r w:rsidR="00490F35" w:rsidRPr="00490F35">
        <w:rPr>
          <w:rFonts w:cstheme="minorHAnsi"/>
          <w:color w:val="000000"/>
          <w:lang w:val="en-US"/>
        </w:rPr>
        <w:t>Orkiestra</w:t>
      </w:r>
      <w:proofErr w:type="spellEnd"/>
      <w:r w:rsidR="00490F35" w:rsidRPr="00490F35">
        <w:rPr>
          <w:rFonts w:cstheme="minorHAnsi"/>
          <w:color w:val="000000"/>
          <w:lang w:val="en-US"/>
        </w:rPr>
        <w:t xml:space="preserve"> </w:t>
      </w:r>
      <w:proofErr w:type="spellStart"/>
      <w:r w:rsidR="00490F35" w:rsidRPr="00490F35">
        <w:rPr>
          <w:rFonts w:cstheme="minorHAnsi"/>
          <w:color w:val="000000"/>
          <w:lang w:val="en-US"/>
        </w:rPr>
        <w:t>Dancingowa</w:t>
      </w:r>
      <w:proofErr w:type="spellEnd"/>
      <w:r w:rsidR="00490F35">
        <w:rPr>
          <w:rFonts w:cstheme="minorHAnsi"/>
          <w:color w:val="000000"/>
          <w:lang w:val="en-US"/>
        </w:rPr>
        <w:t xml:space="preserve">] </w:t>
      </w:r>
      <w:r w:rsidRPr="003673D6">
        <w:rPr>
          <w:lang w:val="en-US"/>
        </w:rPr>
        <w:t>(28 July), the</w:t>
      </w:r>
      <w:r w:rsidR="006F629A">
        <w:rPr>
          <w:lang w:val="en-US"/>
        </w:rPr>
        <w:t> </w:t>
      </w:r>
      <w:r w:rsidRPr="003673D6">
        <w:rPr>
          <w:lang w:val="en-US"/>
        </w:rPr>
        <w:t xml:space="preserve">Irish folk band </w:t>
      </w:r>
      <w:proofErr w:type="spellStart"/>
      <w:r w:rsidRPr="003673D6">
        <w:rPr>
          <w:lang w:val="en-US"/>
        </w:rPr>
        <w:t>Taorluath</w:t>
      </w:r>
      <w:proofErr w:type="spellEnd"/>
      <w:r w:rsidRPr="003673D6">
        <w:rPr>
          <w:lang w:val="en-US"/>
        </w:rPr>
        <w:t xml:space="preserve"> (4</w:t>
      </w:r>
      <w:r w:rsidR="00AE1746">
        <w:rPr>
          <w:lang w:val="en-US"/>
        </w:rPr>
        <w:t> </w:t>
      </w:r>
      <w:r w:rsidRPr="003673D6">
        <w:rPr>
          <w:lang w:val="en-US"/>
        </w:rPr>
        <w:t xml:space="preserve">August), the Polish folk band </w:t>
      </w:r>
      <w:proofErr w:type="spellStart"/>
      <w:r w:rsidRPr="003673D6">
        <w:rPr>
          <w:lang w:val="en-US"/>
        </w:rPr>
        <w:t>Napięcie</w:t>
      </w:r>
      <w:proofErr w:type="spellEnd"/>
      <w:r w:rsidRPr="003673D6">
        <w:rPr>
          <w:lang w:val="en-US"/>
        </w:rPr>
        <w:t xml:space="preserve"> with guests from Norway (11</w:t>
      </w:r>
      <w:r w:rsidR="006F629A">
        <w:rPr>
          <w:lang w:val="en-US"/>
        </w:rPr>
        <w:t> </w:t>
      </w:r>
      <w:r w:rsidRPr="003673D6">
        <w:rPr>
          <w:lang w:val="en-US"/>
        </w:rPr>
        <w:t xml:space="preserve">August), and the Latin American Salsa Central (18 August). </w:t>
      </w:r>
      <w:r w:rsidRPr="00AE1746">
        <w:rPr>
          <w:lang w:val="en-US"/>
        </w:rPr>
        <w:t>The two-hour dance meetings will start at 7:00 PM.</w:t>
      </w:r>
    </w:p>
    <w:p w14:paraId="28E5628F" w14:textId="6676EA15" w:rsidR="00D42B8B" w:rsidRPr="003673D6" w:rsidRDefault="00D42B8B" w:rsidP="00DF03E9">
      <w:pPr>
        <w:jc w:val="both"/>
        <w:rPr>
          <w:lang w:val="en-US"/>
        </w:rPr>
      </w:pPr>
      <w:r w:rsidRPr="003673D6">
        <w:rPr>
          <w:lang w:val="en-US"/>
        </w:rPr>
        <w:t xml:space="preserve">This is a non-ticketed event with no reserved seating. For more information, please visit the </w:t>
      </w:r>
      <w:hyperlink r:id="rId9" w:history="1">
        <w:r w:rsidRPr="003673D6">
          <w:rPr>
            <w:rStyle w:val="Hipercze"/>
            <w:lang w:val="en-US"/>
          </w:rPr>
          <w:t>event’s website</w:t>
        </w:r>
      </w:hyperlink>
      <w:r w:rsidRPr="003673D6">
        <w:rPr>
          <w:lang w:val="en-US"/>
        </w:rPr>
        <w:t>.</w:t>
      </w:r>
    </w:p>
    <w:p w14:paraId="75DC621F" w14:textId="77777777" w:rsidR="005E0CF8" w:rsidRPr="003673D6" w:rsidRDefault="005E0CF8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</w:p>
    <w:p w14:paraId="26F857CC" w14:textId="25217C2C" w:rsidR="00BD72FF" w:rsidRPr="003673D6" w:rsidRDefault="00D42B8B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  <w:r w:rsidRPr="003673D6">
        <w:rPr>
          <w:rFonts w:cstheme="minorHAnsi"/>
          <w:b/>
          <w:lang w:val="en-US"/>
        </w:rPr>
        <w:t>DANCE MEETINGS ON GROCHOWSKA STREET</w:t>
      </w:r>
    </w:p>
    <w:p w14:paraId="204D01EE" w14:textId="40E02BA4" w:rsidR="00BD72FF" w:rsidRPr="003673D6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  <w:r w:rsidRPr="003673D6">
        <w:rPr>
          <w:rFonts w:cstheme="minorHAnsi"/>
          <w:b/>
          <w:lang w:val="en-US"/>
        </w:rPr>
        <w:t>21.07 – 18.08</w:t>
      </w:r>
      <w:r w:rsidR="00FF71C9" w:rsidRPr="003673D6">
        <w:rPr>
          <w:rFonts w:cstheme="minorHAnsi"/>
          <w:b/>
          <w:lang w:val="en-US"/>
        </w:rPr>
        <w:t>.2023</w:t>
      </w:r>
    </w:p>
    <w:p w14:paraId="59306612" w14:textId="174F0904" w:rsidR="00FF71C9" w:rsidRPr="003673D6" w:rsidRDefault="00D42B8B" w:rsidP="00FF71C9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3673D6">
        <w:rPr>
          <w:rFonts w:cstheme="minorHAnsi"/>
          <w:lang w:val="en-US"/>
        </w:rPr>
        <w:t>Fridays</w:t>
      </w:r>
      <w:r w:rsidR="00BD72FF" w:rsidRPr="003673D6">
        <w:rPr>
          <w:rFonts w:cstheme="minorHAnsi"/>
          <w:lang w:val="en-US"/>
        </w:rPr>
        <w:t xml:space="preserve">, </w:t>
      </w:r>
      <w:r w:rsidRPr="003673D6">
        <w:rPr>
          <w:rFonts w:cstheme="minorHAnsi"/>
          <w:lang w:val="en-US"/>
        </w:rPr>
        <w:t>7</w:t>
      </w:r>
      <w:r w:rsidR="00FF71C9" w:rsidRPr="003673D6">
        <w:rPr>
          <w:rFonts w:cstheme="minorHAnsi"/>
          <w:lang w:val="en-US"/>
        </w:rPr>
        <w:t>:00</w:t>
      </w:r>
      <w:r w:rsidRPr="003673D6">
        <w:rPr>
          <w:rFonts w:cstheme="minorHAnsi"/>
          <w:lang w:val="en-US"/>
        </w:rPr>
        <w:t xml:space="preserve"> PM</w:t>
      </w:r>
    </w:p>
    <w:p w14:paraId="1BBD4291" w14:textId="722AD94A" w:rsidR="00FF71C9" w:rsidRPr="003673D6" w:rsidRDefault="00D42B8B" w:rsidP="00FF71C9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3673D6">
        <w:rPr>
          <w:rFonts w:cstheme="minorHAnsi"/>
          <w:lang w:val="en-US"/>
        </w:rPr>
        <w:t xml:space="preserve">Sinfonia </w:t>
      </w:r>
      <w:proofErr w:type="spellStart"/>
      <w:r w:rsidRPr="003673D6">
        <w:rPr>
          <w:rFonts w:cstheme="minorHAnsi"/>
          <w:lang w:val="en-US"/>
        </w:rPr>
        <w:t>Varsovia’s</w:t>
      </w:r>
      <w:proofErr w:type="spellEnd"/>
      <w:r w:rsidRPr="003673D6">
        <w:rPr>
          <w:rFonts w:cstheme="minorHAnsi"/>
          <w:lang w:val="en-US"/>
        </w:rPr>
        <w:t xml:space="preserve"> Concert Pavilion</w:t>
      </w:r>
      <w:r w:rsidR="00BD72FF" w:rsidRPr="003673D6">
        <w:rPr>
          <w:rFonts w:cstheme="minorHAnsi"/>
          <w:lang w:val="en-US"/>
        </w:rPr>
        <w:t>,</w:t>
      </w:r>
    </w:p>
    <w:p w14:paraId="666C38C2" w14:textId="553C572F" w:rsidR="00BD72FF" w:rsidRPr="00AE1746" w:rsidRDefault="00D42B8B" w:rsidP="00FF71C9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spellStart"/>
      <w:r w:rsidRPr="00AE1746">
        <w:rPr>
          <w:rFonts w:cstheme="minorHAnsi"/>
          <w:lang w:val="en-US"/>
        </w:rPr>
        <w:t>ul</w:t>
      </w:r>
      <w:proofErr w:type="spellEnd"/>
      <w:r w:rsidRPr="00AE1746">
        <w:rPr>
          <w:rFonts w:cstheme="minorHAnsi"/>
          <w:lang w:val="en-US"/>
        </w:rPr>
        <w:t xml:space="preserve">. </w:t>
      </w:r>
      <w:proofErr w:type="spellStart"/>
      <w:r w:rsidR="00BD72FF" w:rsidRPr="00AE1746">
        <w:rPr>
          <w:rFonts w:cstheme="minorHAnsi"/>
          <w:lang w:val="en-US"/>
        </w:rPr>
        <w:t>Grochowska</w:t>
      </w:r>
      <w:proofErr w:type="spellEnd"/>
      <w:r w:rsidR="00BD72FF" w:rsidRPr="00AE1746">
        <w:rPr>
          <w:rFonts w:cstheme="minorHAnsi"/>
          <w:lang w:val="en-US"/>
        </w:rPr>
        <w:t xml:space="preserve"> </w:t>
      </w:r>
      <w:r w:rsidRPr="00AE1746">
        <w:rPr>
          <w:rFonts w:cstheme="minorHAnsi"/>
          <w:lang w:val="en-US"/>
        </w:rPr>
        <w:t>272</w:t>
      </w:r>
      <w:r w:rsidR="00FF71C9" w:rsidRPr="00AE1746">
        <w:rPr>
          <w:rFonts w:cstheme="minorHAnsi"/>
          <w:lang w:val="en-US"/>
        </w:rPr>
        <w:t>, Wars</w:t>
      </w:r>
      <w:r w:rsidRPr="00AE1746">
        <w:rPr>
          <w:rFonts w:cstheme="minorHAnsi"/>
          <w:lang w:val="en-US"/>
        </w:rPr>
        <w:t>aw</w:t>
      </w:r>
      <w:r w:rsidR="00FF71C9" w:rsidRPr="00AE1746">
        <w:rPr>
          <w:rFonts w:cstheme="minorHAnsi"/>
          <w:lang w:val="en-US"/>
        </w:rPr>
        <w:t xml:space="preserve"> (</w:t>
      </w:r>
      <w:r w:rsidRPr="00AE1746">
        <w:rPr>
          <w:rFonts w:cstheme="minorHAnsi"/>
          <w:lang w:val="en-US"/>
        </w:rPr>
        <w:t>entrance from</w:t>
      </w:r>
      <w:r w:rsidR="00BD72FF" w:rsidRPr="00AE1746">
        <w:rPr>
          <w:rFonts w:cstheme="minorHAnsi"/>
          <w:lang w:val="en-US"/>
        </w:rPr>
        <w:t xml:space="preserve"> </w:t>
      </w:r>
      <w:proofErr w:type="spellStart"/>
      <w:r w:rsidR="00BD72FF" w:rsidRPr="00AE1746">
        <w:rPr>
          <w:rFonts w:cstheme="minorHAnsi"/>
          <w:lang w:val="en-US"/>
        </w:rPr>
        <w:t>Terespolsk</w:t>
      </w:r>
      <w:r w:rsidRPr="00AE1746">
        <w:rPr>
          <w:rFonts w:cstheme="minorHAnsi"/>
          <w:lang w:val="en-US"/>
        </w:rPr>
        <w:t>a</w:t>
      </w:r>
      <w:proofErr w:type="spellEnd"/>
      <w:r w:rsidRPr="00AE1746">
        <w:rPr>
          <w:rFonts w:cstheme="minorHAnsi"/>
          <w:lang w:val="en-US"/>
        </w:rPr>
        <w:t xml:space="preserve"> and </w:t>
      </w:r>
      <w:proofErr w:type="spellStart"/>
      <w:r w:rsidR="00BC3806" w:rsidRPr="00AE1746">
        <w:rPr>
          <w:rFonts w:cstheme="minorHAnsi"/>
          <w:lang w:val="en-US"/>
        </w:rPr>
        <w:t>Kobielsk</w:t>
      </w:r>
      <w:r w:rsidRPr="00AE1746">
        <w:rPr>
          <w:rFonts w:cstheme="minorHAnsi"/>
          <w:lang w:val="en-US"/>
        </w:rPr>
        <w:t>a</w:t>
      </w:r>
      <w:proofErr w:type="spellEnd"/>
      <w:r w:rsidRPr="00AE1746">
        <w:rPr>
          <w:rFonts w:cstheme="minorHAnsi"/>
          <w:lang w:val="en-US"/>
        </w:rPr>
        <w:t xml:space="preserve"> Streets</w:t>
      </w:r>
      <w:r w:rsidR="00FF71C9" w:rsidRPr="00AE1746">
        <w:rPr>
          <w:rFonts w:cstheme="minorHAnsi"/>
          <w:lang w:val="en-US"/>
        </w:rPr>
        <w:t>)</w:t>
      </w:r>
    </w:p>
    <w:p w14:paraId="2D280B84" w14:textId="77777777" w:rsidR="00BC3806" w:rsidRPr="00AE1746" w:rsidRDefault="00BC3806" w:rsidP="00FF71C9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14:paraId="72CEDBA0" w14:textId="77777777" w:rsidR="00BD72FF" w:rsidRPr="003673D6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3673D6">
        <w:rPr>
          <w:rFonts w:cstheme="minorHAnsi"/>
          <w:color w:val="000000"/>
          <w:lang w:val="en-US"/>
        </w:rPr>
        <w:t xml:space="preserve">21.07 </w:t>
      </w:r>
    </w:p>
    <w:p w14:paraId="04CC7A7F" w14:textId="0DF640AD" w:rsidR="00BD72FF" w:rsidRPr="003673D6" w:rsidRDefault="00092FC5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lang w:val="en-US"/>
        </w:rPr>
      </w:pPr>
      <w:r w:rsidRPr="003673D6">
        <w:rPr>
          <w:rFonts w:cstheme="minorHAnsi"/>
          <w:b/>
          <w:color w:val="000000"/>
          <w:lang w:val="en-US"/>
        </w:rPr>
        <w:t>Balkan music</w:t>
      </w:r>
      <w:r w:rsidR="00BD72FF" w:rsidRPr="003673D6">
        <w:rPr>
          <w:rFonts w:cstheme="minorHAnsi"/>
          <w:b/>
          <w:color w:val="000000"/>
          <w:lang w:val="en-US"/>
        </w:rPr>
        <w:t>:</w:t>
      </w:r>
    </w:p>
    <w:p w14:paraId="338406DF" w14:textId="3776884A" w:rsidR="00BD72FF" w:rsidRPr="003673D6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3673D6">
        <w:rPr>
          <w:rFonts w:cstheme="minorHAnsi"/>
          <w:color w:val="000000"/>
          <w:lang w:val="en-US"/>
        </w:rPr>
        <w:t xml:space="preserve">Bum </w:t>
      </w:r>
      <w:proofErr w:type="spellStart"/>
      <w:r w:rsidRPr="003673D6">
        <w:rPr>
          <w:rFonts w:cstheme="minorHAnsi"/>
          <w:color w:val="000000"/>
          <w:lang w:val="en-US"/>
        </w:rPr>
        <w:t>Bum</w:t>
      </w:r>
      <w:proofErr w:type="spellEnd"/>
      <w:r w:rsidRPr="003673D6">
        <w:rPr>
          <w:rFonts w:cstheme="minorHAnsi"/>
          <w:color w:val="000000"/>
          <w:lang w:val="en-US"/>
        </w:rPr>
        <w:t xml:space="preserve"> </w:t>
      </w:r>
      <w:proofErr w:type="spellStart"/>
      <w:r w:rsidRPr="003673D6">
        <w:rPr>
          <w:rFonts w:cstheme="minorHAnsi"/>
          <w:color w:val="000000"/>
          <w:lang w:val="en-US"/>
        </w:rPr>
        <w:t>Orkestar</w:t>
      </w:r>
      <w:proofErr w:type="spellEnd"/>
      <w:r w:rsidR="00313B16" w:rsidRPr="003673D6">
        <w:rPr>
          <w:rFonts w:cstheme="minorHAnsi"/>
          <w:color w:val="000000"/>
          <w:lang w:val="en-US"/>
        </w:rPr>
        <w:t xml:space="preserve"> – </w:t>
      </w:r>
      <w:r w:rsidR="00092FC5" w:rsidRPr="003673D6">
        <w:rPr>
          <w:rFonts w:cstheme="minorHAnsi"/>
          <w:color w:val="000000"/>
          <w:lang w:val="en-US"/>
        </w:rPr>
        <w:t>music</w:t>
      </w:r>
    </w:p>
    <w:p w14:paraId="62C154D3" w14:textId="379C2046" w:rsidR="00313B16" w:rsidRPr="00D9449E" w:rsidRDefault="00313B16" w:rsidP="00313B16">
      <w:r w:rsidRPr="00D9449E">
        <w:t xml:space="preserve">IGLIKA – </w:t>
      </w:r>
      <w:r w:rsidR="00092FC5">
        <w:t>dance</w:t>
      </w:r>
    </w:p>
    <w:p w14:paraId="3AF1EBFC" w14:textId="77777777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 xml:space="preserve">28.07 </w:t>
      </w:r>
    </w:p>
    <w:p w14:paraId="6DF6F57D" w14:textId="64C1EFE3" w:rsidR="00BD72FF" w:rsidRPr="00D9449E" w:rsidRDefault="00092FC5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proofErr w:type="spellStart"/>
      <w:r>
        <w:rPr>
          <w:rFonts w:cstheme="minorHAnsi"/>
          <w:b/>
          <w:color w:val="000000"/>
        </w:rPr>
        <w:t>Warsaw</w:t>
      </w:r>
      <w:proofErr w:type="spellEnd"/>
      <w:r>
        <w:rPr>
          <w:rFonts w:cstheme="minorHAnsi"/>
          <w:b/>
          <w:color w:val="000000"/>
        </w:rPr>
        <w:t xml:space="preserve"> </w:t>
      </w:r>
      <w:proofErr w:type="spellStart"/>
      <w:r>
        <w:rPr>
          <w:rFonts w:cstheme="minorHAnsi"/>
          <w:b/>
          <w:color w:val="000000"/>
        </w:rPr>
        <w:t>music</w:t>
      </w:r>
      <w:proofErr w:type="spellEnd"/>
      <w:r w:rsidR="00BD72FF" w:rsidRPr="00D9449E">
        <w:rPr>
          <w:rFonts w:cstheme="minorHAnsi"/>
          <w:b/>
          <w:color w:val="000000"/>
        </w:rPr>
        <w:t>:</w:t>
      </w:r>
    </w:p>
    <w:p w14:paraId="3634BF89" w14:textId="115124CD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>Mała Orkiestra Dancingowa</w:t>
      </w:r>
      <w:r w:rsidR="00313B16" w:rsidRPr="00D9449E">
        <w:rPr>
          <w:rFonts w:cstheme="minorHAnsi"/>
          <w:color w:val="000000"/>
        </w:rPr>
        <w:t xml:space="preserve"> – </w:t>
      </w:r>
      <w:proofErr w:type="spellStart"/>
      <w:r w:rsidR="00313B16" w:rsidRPr="00D9449E">
        <w:rPr>
          <w:rFonts w:cstheme="minorHAnsi"/>
          <w:color w:val="000000"/>
        </w:rPr>
        <w:t>mu</w:t>
      </w:r>
      <w:r w:rsidR="00092FC5">
        <w:rPr>
          <w:rFonts w:cstheme="minorHAnsi"/>
          <w:color w:val="000000"/>
        </w:rPr>
        <w:t>sic</w:t>
      </w:r>
      <w:proofErr w:type="spellEnd"/>
    </w:p>
    <w:p w14:paraId="20A4BFD1" w14:textId="4ADCDF86" w:rsidR="00BD72FF" w:rsidRPr="00D9449E" w:rsidRDefault="00313B16" w:rsidP="00BD72FF">
      <w:pPr>
        <w:autoSpaceDE w:val="0"/>
        <w:autoSpaceDN w:val="0"/>
        <w:adjustRightInd w:val="0"/>
        <w:spacing w:after="0" w:line="240" w:lineRule="auto"/>
      </w:pPr>
      <w:r w:rsidRPr="00D9449E">
        <w:t xml:space="preserve">Piotr i Bogumiła Zgorzelscy – </w:t>
      </w:r>
      <w:r w:rsidR="00092FC5">
        <w:t>dance</w:t>
      </w:r>
      <w:r w:rsidRPr="00D9449E">
        <w:t xml:space="preserve"> </w:t>
      </w:r>
    </w:p>
    <w:p w14:paraId="147450FD" w14:textId="77777777" w:rsidR="00313B16" w:rsidRPr="00D9449E" w:rsidRDefault="00313B16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B5F6E9E" w14:textId="77777777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 xml:space="preserve">4.08 </w:t>
      </w:r>
    </w:p>
    <w:p w14:paraId="47239E5B" w14:textId="46AF4C5E" w:rsidR="00BD72FF" w:rsidRPr="00D9449E" w:rsidRDefault="00092FC5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r>
        <w:rPr>
          <w:rFonts w:cstheme="minorHAnsi"/>
          <w:b/>
          <w:color w:val="000000"/>
        </w:rPr>
        <w:t>Irish</w:t>
      </w:r>
      <w:proofErr w:type="spellEnd"/>
      <w:r>
        <w:rPr>
          <w:rFonts w:cstheme="minorHAnsi"/>
          <w:b/>
          <w:color w:val="000000"/>
        </w:rPr>
        <w:t xml:space="preserve"> </w:t>
      </w:r>
      <w:proofErr w:type="spellStart"/>
      <w:r>
        <w:rPr>
          <w:rFonts w:cstheme="minorHAnsi"/>
          <w:b/>
          <w:color w:val="000000"/>
        </w:rPr>
        <w:t>music</w:t>
      </w:r>
      <w:proofErr w:type="spellEnd"/>
      <w:r w:rsidR="00BD72FF" w:rsidRPr="00D9449E">
        <w:rPr>
          <w:rFonts w:cstheme="minorHAnsi"/>
          <w:b/>
          <w:color w:val="000000"/>
        </w:rPr>
        <w:t>:</w:t>
      </w:r>
    </w:p>
    <w:p w14:paraId="3C7EE5BF" w14:textId="1FB9A8D5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r w:rsidRPr="00D9449E">
        <w:rPr>
          <w:rFonts w:cstheme="minorHAnsi"/>
          <w:color w:val="000000"/>
        </w:rPr>
        <w:t>Taorluath</w:t>
      </w:r>
      <w:proofErr w:type="spellEnd"/>
      <w:r w:rsidR="00313B16" w:rsidRPr="00D9449E">
        <w:rPr>
          <w:rFonts w:cstheme="minorHAnsi"/>
          <w:color w:val="000000"/>
        </w:rPr>
        <w:t xml:space="preserve"> – </w:t>
      </w:r>
      <w:proofErr w:type="spellStart"/>
      <w:r w:rsidR="00313B16" w:rsidRPr="00D9449E">
        <w:rPr>
          <w:rFonts w:cstheme="minorHAnsi"/>
          <w:color w:val="000000"/>
        </w:rPr>
        <w:t>mu</w:t>
      </w:r>
      <w:r w:rsidR="00A30C5E">
        <w:rPr>
          <w:rFonts w:cstheme="minorHAnsi"/>
          <w:color w:val="000000"/>
        </w:rPr>
        <w:t>sic</w:t>
      </w:r>
      <w:proofErr w:type="spellEnd"/>
    </w:p>
    <w:p w14:paraId="6B409E4F" w14:textId="19022479" w:rsidR="00BD72FF" w:rsidRPr="00D9449E" w:rsidRDefault="00313B16" w:rsidP="00BD72FF">
      <w:pPr>
        <w:autoSpaceDE w:val="0"/>
        <w:autoSpaceDN w:val="0"/>
        <w:adjustRightInd w:val="0"/>
        <w:spacing w:after="0" w:line="240" w:lineRule="auto"/>
      </w:pPr>
      <w:r w:rsidRPr="00D9449E">
        <w:t xml:space="preserve">Małgorzata </w:t>
      </w:r>
      <w:proofErr w:type="spellStart"/>
      <w:r w:rsidRPr="00D9449E">
        <w:t>Greś</w:t>
      </w:r>
      <w:proofErr w:type="spellEnd"/>
      <w:r w:rsidRPr="00D9449E">
        <w:t xml:space="preserve">-Cieślak – </w:t>
      </w:r>
      <w:r w:rsidR="00A30C5E">
        <w:t>dance</w:t>
      </w:r>
      <w:r w:rsidRPr="00D9449E">
        <w:t xml:space="preserve"> </w:t>
      </w:r>
    </w:p>
    <w:p w14:paraId="5E54AE4E" w14:textId="77777777" w:rsidR="00313B16" w:rsidRPr="00D9449E" w:rsidRDefault="00313B16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906394F" w14:textId="77777777" w:rsidR="00BD72FF" w:rsidRPr="00AE1746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AE1746">
        <w:rPr>
          <w:rFonts w:cstheme="minorHAnsi"/>
          <w:color w:val="000000"/>
          <w:lang w:val="en-US"/>
        </w:rPr>
        <w:t xml:space="preserve">11.08 </w:t>
      </w:r>
    </w:p>
    <w:p w14:paraId="5FC0E70B" w14:textId="6EE596C6" w:rsidR="00092FC5" w:rsidRPr="003673D6" w:rsidRDefault="00092FC5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lang w:val="en-US"/>
        </w:rPr>
      </w:pPr>
      <w:r w:rsidRPr="003673D6">
        <w:rPr>
          <w:rFonts w:cstheme="minorHAnsi"/>
          <w:b/>
          <w:color w:val="000000"/>
          <w:lang w:val="en-US"/>
        </w:rPr>
        <w:t>Traditional Polish and Norwegian music:</w:t>
      </w:r>
    </w:p>
    <w:p w14:paraId="74EB0768" w14:textId="45FF108F" w:rsidR="002075AD" w:rsidRPr="003673D6" w:rsidRDefault="00BD72FF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spellStart"/>
      <w:r w:rsidRPr="003673D6">
        <w:rPr>
          <w:rFonts w:cstheme="minorHAnsi"/>
          <w:color w:val="000000"/>
          <w:lang w:val="en-US"/>
        </w:rPr>
        <w:t>Napięcie</w:t>
      </w:r>
      <w:proofErr w:type="spellEnd"/>
      <w:r w:rsidRPr="003673D6">
        <w:rPr>
          <w:rFonts w:cstheme="minorHAnsi"/>
          <w:color w:val="000000"/>
          <w:lang w:val="en-US"/>
        </w:rPr>
        <w:t xml:space="preserve"> </w:t>
      </w:r>
      <w:r w:rsidR="00092FC5" w:rsidRPr="003673D6">
        <w:rPr>
          <w:rFonts w:cstheme="minorHAnsi"/>
          <w:color w:val="000000"/>
          <w:lang w:val="en-US"/>
        </w:rPr>
        <w:t>with guests from Norway</w:t>
      </w:r>
      <w:r w:rsidR="00313B16" w:rsidRPr="003673D6">
        <w:rPr>
          <w:rFonts w:cstheme="minorHAnsi"/>
          <w:color w:val="000000"/>
          <w:lang w:val="en-US"/>
        </w:rPr>
        <w:t xml:space="preserve"> – mu</w:t>
      </w:r>
      <w:r w:rsidR="00092FC5" w:rsidRPr="003673D6">
        <w:rPr>
          <w:rFonts w:cstheme="minorHAnsi"/>
          <w:color w:val="000000"/>
          <w:lang w:val="en-US"/>
        </w:rPr>
        <w:t>sic</w:t>
      </w:r>
    </w:p>
    <w:p w14:paraId="630E189B" w14:textId="495E028B" w:rsidR="002075AD" w:rsidRPr="00D9449E" w:rsidRDefault="00313B16" w:rsidP="002075AD">
      <w:pPr>
        <w:autoSpaceDE w:val="0"/>
        <w:autoSpaceDN w:val="0"/>
        <w:adjustRightInd w:val="0"/>
        <w:spacing w:after="0" w:line="240" w:lineRule="auto"/>
      </w:pPr>
      <w:r w:rsidRPr="00D9449E">
        <w:t xml:space="preserve">Piotr </w:t>
      </w:r>
      <w:r w:rsidR="003673D6">
        <w:t>and</w:t>
      </w:r>
      <w:r w:rsidRPr="00D9449E">
        <w:t xml:space="preserve"> Bogumiła Zgorzelscy – </w:t>
      </w:r>
      <w:r w:rsidR="00092FC5">
        <w:t>dance</w:t>
      </w:r>
    </w:p>
    <w:p w14:paraId="1F288C65" w14:textId="77777777" w:rsidR="00313B16" w:rsidRPr="00D9449E" w:rsidRDefault="00313B16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C0A396F" w14:textId="56B46EDE" w:rsidR="002075AD" w:rsidRPr="00D9449E" w:rsidRDefault="00BD72FF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>18.08</w:t>
      </w:r>
    </w:p>
    <w:p w14:paraId="0A0E03CC" w14:textId="77777777" w:rsidR="002075AD" w:rsidRPr="003673D6" w:rsidRDefault="00BD72FF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lang w:val="en-US"/>
        </w:rPr>
      </w:pPr>
      <w:r w:rsidRPr="003673D6">
        <w:rPr>
          <w:rFonts w:cstheme="minorHAnsi"/>
          <w:b/>
          <w:color w:val="000000"/>
          <w:lang w:val="en-US"/>
        </w:rPr>
        <w:t>Salsa:</w:t>
      </w:r>
    </w:p>
    <w:p w14:paraId="204EF098" w14:textId="58F23FAA" w:rsidR="00BD72FF" w:rsidRPr="003673D6" w:rsidRDefault="00BD72FF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3673D6">
        <w:rPr>
          <w:rFonts w:cstheme="minorHAnsi"/>
          <w:color w:val="000000"/>
          <w:lang w:val="en-US"/>
        </w:rPr>
        <w:t>Salsa Central</w:t>
      </w:r>
      <w:r w:rsidR="00313B16" w:rsidRPr="003673D6">
        <w:rPr>
          <w:rFonts w:cstheme="minorHAnsi"/>
          <w:color w:val="000000"/>
          <w:lang w:val="en-US"/>
        </w:rPr>
        <w:t xml:space="preserve"> – </w:t>
      </w:r>
      <w:r w:rsidR="00092FC5" w:rsidRPr="003673D6">
        <w:rPr>
          <w:rFonts w:cstheme="minorHAnsi"/>
          <w:color w:val="000000"/>
          <w:lang w:val="en-US"/>
        </w:rPr>
        <w:t>music and dance</w:t>
      </w:r>
    </w:p>
    <w:p w14:paraId="6C66AC01" w14:textId="77777777" w:rsidR="002075AD" w:rsidRPr="003673D6" w:rsidRDefault="002075AD" w:rsidP="002075AD">
      <w:pPr>
        <w:jc w:val="both"/>
        <w:rPr>
          <w:lang w:val="en-US"/>
        </w:rPr>
      </w:pPr>
    </w:p>
    <w:p w14:paraId="3A5905DB" w14:textId="540E9076" w:rsidR="00B559D1" w:rsidRDefault="00B559D1" w:rsidP="002075AD">
      <w:pPr>
        <w:jc w:val="both"/>
        <w:rPr>
          <w:rStyle w:val="Pogrubienie"/>
          <w:b w:val="0"/>
          <w:bCs w:val="0"/>
          <w:lang w:val="en-US"/>
        </w:rPr>
      </w:pPr>
      <w:r w:rsidRPr="00B559D1">
        <w:rPr>
          <w:rStyle w:val="Pogrubienie"/>
          <w:b w:val="0"/>
          <w:bCs w:val="0"/>
          <w:lang w:val="en-US"/>
        </w:rPr>
        <w:t xml:space="preserve">The task </w:t>
      </w:r>
      <w:r>
        <w:rPr>
          <w:rStyle w:val="Pogrubienie"/>
          <w:b w:val="0"/>
          <w:bCs w:val="0"/>
          <w:lang w:val="en-US"/>
        </w:rPr>
        <w:t>is co-financed by</w:t>
      </w:r>
      <w:r w:rsidRPr="00B559D1">
        <w:rPr>
          <w:rStyle w:val="Pogrubienie"/>
          <w:b w:val="0"/>
          <w:bCs w:val="0"/>
          <w:lang w:val="en-US"/>
        </w:rPr>
        <w:t xml:space="preserve"> the City of Warsaw as part of </w:t>
      </w:r>
      <w:hyperlink r:id="rId10" w:history="1">
        <w:r w:rsidRPr="00A30C5E">
          <w:rPr>
            <w:rStyle w:val="Hipercze"/>
            <w:lang w:val="en-US"/>
          </w:rPr>
          <w:t>revitalization projects</w:t>
        </w:r>
      </w:hyperlink>
      <w:r w:rsidRPr="00B559D1">
        <w:rPr>
          <w:rStyle w:val="Pogrubienie"/>
          <w:b w:val="0"/>
          <w:bCs w:val="0"/>
          <w:lang w:val="en-US"/>
        </w:rPr>
        <w:t xml:space="preserve">. </w:t>
      </w:r>
    </w:p>
    <w:p w14:paraId="733EDA4F" w14:textId="70669B39" w:rsidR="00B559D1" w:rsidRPr="00B559D1" w:rsidRDefault="00B559D1" w:rsidP="002075AD">
      <w:pPr>
        <w:jc w:val="both"/>
        <w:rPr>
          <w:rStyle w:val="Pogrubienie"/>
          <w:b w:val="0"/>
          <w:bCs w:val="0"/>
          <w:lang w:val="en-US"/>
        </w:rPr>
      </w:pPr>
      <w:r w:rsidRPr="00B559D1">
        <w:rPr>
          <w:rStyle w:val="Pogrubienie"/>
          <w:b w:val="0"/>
          <w:bCs w:val="0"/>
          <w:lang w:val="en-US"/>
        </w:rPr>
        <w:t xml:space="preserve">The event </w:t>
      </w:r>
      <w:r w:rsidR="00A30C5E">
        <w:rPr>
          <w:rStyle w:val="Pogrubienie"/>
          <w:b w:val="0"/>
          <w:bCs w:val="0"/>
          <w:lang w:val="en-US"/>
        </w:rPr>
        <w:t>of</w:t>
      </w:r>
      <w:r w:rsidRPr="00B559D1">
        <w:rPr>
          <w:rStyle w:val="Pogrubienie"/>
          <w:b w:val="0"/>
          <w:bCs w:val="0"/>
          <w:lang w:val="en-US"/>
        </w:rPr>
        <w:t xml:space="preserve"> </w:t>
      </w:r>
      <w:r>
        <w:rPr>
          <w:rStyle w:val="Pogrubienie"/>
          <w:b w:val="0"/>
          <w:bCs w:val="0"/>
          <w:lang w:val="en-US"/>
        </w:rPr>
        <w:t xml:space="preserve">11 </w:t>
      </w:r>
      <w:r w:rsidRPr="00B559D1">
        <w:rPr>
          <w:rStyle w:val="Pogrubienie"/>
          <w:b w:val="0"/>
          <w:bCs w:val="0"/>
          <w:lang w:val="en-US"/>
        </w:rPr>
        <w:t xml:space="preserve">August is part of the </w:t>
      </w:r>
      <w:hyperlink r:id="rId11" w:history="1">
        <w:r w:rsidRPr="006073A0">
          <w:rPr>
            <w:rStyle w:val="Hipercze"/>
            <w:lang w:val="en-US"/>
          </w:rPr>
          <w:t>Interactions/Integrations project</w:t>
        </w:r>
      </w:hyperlink>
      <w:r w:rsidRPr="00B559D1">
        <w:rPr>
          <w:rStyle w:val="Pogrubienie"/>
          <w:b w:val="0"/>
          <w:bCs w:val="0"/>
          <w:lang w:val="en-US"/>
        </w:rPr>
        <w:t xml:space="preserve"> organized by Sinfonia Varsovia in collaboration with the Norwegian Youth Chamber Music Festival (K&amp;MFEST) </w:t>
      </w:r>
      <w:r>
        <w:rPr>
          <w:rStyle w:val="Pogrubienie"/>
          <w:b w:val="0"/>
          <w:bCs w:val="0"/>
          <w:lang w:val="en-US"/>
        </w:rPr>
        <w:t xml:space="preserve">and </w:t>
      </w:r>
      <w:r w:rsidRPr="007539B3">
        <w:rPr>
          <w:rStyle w:val="Pogrubienie"/>
          <w:b w:val="0"/>
          <w:bCs w:val="0"/>
          <w:lang w:val="en-US"/>
        </w:rPr>
        <w:t>co-financed by</w:t>
      </w:r>
      <w:r w:rsidR="006F629A">
        <w:rPr>
          <w:rStyle w:val="Pogrubienie"/>
          <w:b w:val="0"/>
          <w:bCs w:val="0"/>
          <w:lang w:val="en-US"/>
        </w:rPr>
        <w:t> </w:t>
      </w:r>
      <w:r w:rsidRPr="007539B3">
        <w:rPr>
          <w:rStyle w:val="Pogrubienie"/>
          <w:b w:val="0"/>
          <w:bCs w:val="0"/>
          <w:lang w:val="en-US"/>
        </w:rPr>
        <w:t>the European Economic Area Financial</w:t>
      </w:r>
      <w:r>
        <w:rPr>
          <w:rStyle w:val="Pogrubienie"/>
          <w:b w:val="0"/>
          <w:bCs w:val="0"/>
          <w:lang w:val="en-US"/>
        </w:rPr>
        <w:t xml:space="preserve"> </w:t>
      </w:r>
      <w:r w:rsidRPr="007539B3">
        <w:rPr>
          <w:rStyle w:val="Pogrubienie"/>
          <w:b w:val="0"/>
          <w:bCs w:val="0"/>
          <w:lang w:val="en-US"/>
        </w:rPr>
        <w:t>Mechanism for 2014–2021 as part of the “Culture” program</w:t>
      </w:r>
      <w:r w:rsidRPr="00B559D1">
        <w:rPr>
          <w:rStyle w:val="Pogrubienie"/>
          <w:b w:val="0"/>
          <w:bCs w:val="0"/>
          <w:lang w:val="en-US"/>
        </w:rPr>
        <w:t>.</w:t>
      </w:r>
    </w:p>
    <w:p w14:paraId="0936D3C3" w14:textId="77777777" w:rsidR="00F21C84" w:rsidRPr="007539B3" w:rsidRDefault="00F21C84" w:rsidP="002075AD">
      <w:pPr>
        <w:jc w:val="both"/>
        <w:rPr>
          <w:b/>
          <w:bCs/>
          <w:lang w:val="en-US"/>
        </w:rPr>
      </w:pPr>
    </w:p>
    <w:p w14:paraId="68C11E82" w14:textId="77777777" w:rsidR="002075AD" w:rsidRPr="00D9449E" w:rsidRDefault="002075AD" w:rsidP="002075AD">
      <w:pPr>
        <w:jc w:val="both"/>
      </w:pPr>
      <w:r w:rsidRPr="00D9449E">
        <w:rPr>
          <w:noProof/>
          <w:lang w:eastAsia="pl-PL"/>
        </w:rPr>
        <w:drawing>
          <wp:inline distT="0" distB="0" distL="0" distR="0" wp14:anchorId="53BC567D" wp14:editId="4E204BBE">
            <wp:extent cx="5648672" cy="1441119"/>
            <wp:effectExtent l="0" t="0" r="0" b="6985"/>
            <wp:docPr id="19458946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94699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672" cy="1441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3D88B" w14:textId="77777777" w:rsidR="009B5370" w:rsidRDefault="009B5370"/>
    <w:sectPr w:rsidR="009B5370">
      <w:headerReference w:type="default" r:id="rId13"/>
      <w:footerReference w:type="default" r:id="rId14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70FF" w14:textId="77777777" w:rsidR="00BC534C" w:rsidRDefault="00BC534C" w:rsidP="00687D2C">
      <w:pPr>
        <w:spacing w:after="0" w:line="240" w:lineRule="auto"/>
      </w:pPr>
      <w:r>
        <w:separator/>
      </w:r>
    </w:p>
  </w:endnote>
  <w:endnote w:type="continuationSeparator" w:id="0">
    <w:p w14:paraId="30202E19" w14:textId="77777777" w:rsidR="00BC534C" w:rsidRDefault="00BC534C" w:rsidP="00687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49BE" w14:textId="509EA1E4" w:rsidR="00137736" w:rsidRDefault="00687D2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BFA7959" wp14:editId="4901441B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D834D" w14:textId="77777777" w:rsidR="00BC534C" w:rsidRDefault="00BC534C" w:rsidP="00687D2C">
      <w:pPr>
        <w:spacing w:after="0" w:line="240" w:lineRule="auto"/>
      </w:pPr>
      <w:r>
        <w:separator/>
      </w:r>
    </w:p>
  </w:footnote>
  <w:footnote w:type="continuationSeparator" w:id="0">
    <w:p w14:paraId="3FFAEE46" w14:textId="77777777" w:rsidR="00BC534C" w:rsidRDefault="00BC534C" w:rsidP="00687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CAD5" w14:textId="77777777" w:rsidR="00137736" w:rsidRDefault="00A274C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291A02A" wp14:editId="57BA5C53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3044055B" w14:textId="77777777" w:rsidR="00137736" w:rsidRDefault="00137736">
    <w:pPr>
      <w:pStyle w:val="Nagwek"/>
    </w:pPr>
  </w:p>
  <w:p w14:paraId="3C8E3278" w14:textId="77777777" w:rsidR="00137736" w:rsidRDefault="001377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D2C"/>
    <w:rsid w:val="00076E79"/>
    <w:rsid w:val="00092FC5"/>
    <w:rsid w:val="00115A11"/>
    <w:rsid w:val="00137736"/>
    <w:rsid w:val="00176937"/>
    <w:rsid w:val="001A1751"/>
    <w:rsid w:val="001B0507"/>
    <w:rsid w:val="001E6C24"/>
    <w:rsid w:val="001F505A"/>
    <w:rsid w:val="002075AD"/>
    <w:rsid w:val="00227100"/>
    <w:rsid w:val="002C23B4"/>
    <w:rsid w:val="00313B16"/>
    <w:rsid w:val="00324853"/>
    <w:rsid w:val="00327D3C"/>
    <w:rsid w:val="00365FFF"/>
    <w:rsid w:val="003673D6"/>
    <w:rsid w:val="00396730"/>
    <w:rsid w:val="003C224D"/>
    <w:rsid w:val="003D035C"/>
    <w:rsid w:val="003D3557"/>
    <w:rsid w:val="004070A0"/>
    <w:rsid w:val="00490F35"/>
    <w:rsid w:val="004E4B64"/>
    <w:rsid w:val="004F1102"/>
    <w:rsid w:val="005679C3"/>
    <w:rsid w:val="00585431"/>
    <w:rsid w:val="005C122F"/>
    <w:rsid w:val="005E0CF8"/>
    <w:rsid w:val="005F18F0"/>
    <w:rsid w:val="006073A0"/>
    <w:rsid w:val="00654A70"/>
    <w:rsid w:val="00677084"/>
    <w:rsid w:val="00687D2C"/>
    <w:rsid w:val="006C797A"/>
    <w:rsid w:val="006F629A"/>
    <w:rsid w:val="00730E09"/>
    <w:rsid w:val="007539B3"/>
    <w:rsid w:val="00762D5D"/>
    <w:rsid w:val="007760C4"/>
    <w:rsid w:val="00794591"/>
    <w:rsid w:val="007C2618"/>
    <w:rsid w:val="007D329A"/>
    <w:rsid w:val="00830F6E"/>
    <w:rsid w:val="008545D8"/>
    <w:rsid w:val="008A6411"/>
    <w:rsid w:val="008B242C"/>
    <w:rsid w:val="00903574"/>
    <w:rsid w:val="009312C5"/>
    <w:rsid w:val="00933A59"/>
    <w:rsid w:val="009B5370"/>
    <w:rsid w:val="009C5499"/>
    <w:rsid w:val="00A1128D"/>
    <w:rsid w:val="00A274C4"/>
    <w:rsid w:val="00A30C5E"/>
    <w:rsid w:val="00A51D9C"/>
    <w:rsid w:val="00A67D66"/>
    <w:rsid w:val="00AE1746"/>
    <w:rsid w:val="00B136D4"/>
    <w:rsid w:val="00B23D1C"/>
    <w:rsid w:val="00B40454"/>
    <w:rsid w:val="00B559D1"/>
    <w:rsid w:val="00B90BDA"/>
    <w:rsid w:val="00BC3806"/>
    <w:rsid w:val="00BC534C"/>
    <w:rsid w:val="00BD72FF"/>
    <w:rsid w:val="00C57891"/>
    <w:rsid w:val="00C630CB"/>
    <w:rsid w:val="00C65FF6"/>
    <w:rsid w:val="00D416CA"/>
    <w:rsid w:val="00D42B8B"/>
    <w:rsid w:val="00D9449E"/>
    <w:rsid w:val="00DA60EB"/>
    <w:rsid w:val="00DF03E9"/>
    <w:rsid w:val="00DF5A7C"/>
    <w:rsid w:val="00DF606B"/>
    <w:rsid w:val="00F21C84"/>
    <w:rsid w:val="00FE5B5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A8B60"/>
  <w15:docId w15:val="{82EEED15-D4AE-4D71-8ECC-9E88DD960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D2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87D2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87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2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7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2C"/>
    <w:rPr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7D2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F1102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324853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29A"/>
    <w:rPr>
      <w:rFonts w:ascii="Tahoma" w:hAnsi="Tahoma" w:cs="Tahoma"/>
      <w:kern w:val="0"/>
      <w:sz w:val="16"/>
      <w:szCs w:val="16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0C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8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akcje-integracje.pl/en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rchitektura.um.warszawa.pl/rewitalizacja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en/our-events/dance-meetings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61F1A4C5-D3EA-4A4A-AED4-F390C80418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69CBD-D46B-456F-9A06-0D66B9DD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6BB2F-A7EC-444D-ABB2-0023F94DD8AD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68</cp:revision>
  <dcterms:created xsi:type="dcterms:W3CDTF">2023-06-13T11:15:00Z</dcterms:created>
  <dcterms:modified xsi:type="dcterms:W3CDTF">2023-06-21T12:40:00Z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