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23D0" w14:textId="0DF6BB7A" w:rsidR="00EC79C0" w:rsidRPr="00297D93" w:rsidRDefault="0030482D">
      <w:pPr>
        <w:spacing w:line="276" w:lineRule="auto"/>
        <w:jc w:val="right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>Warsaw, 15 February 2024</w:t>
      </w:r>
      <w:r w:rsidRPr="00297D93">
        <w:rPr>
          <w:rFonts w:cstheme="minorHAnsi"/>
          <w:sz w:val="24"/>
          <w:szCs w:val="24"/>
          <w:lang w:val="en-US"/>
        </w:rPr>
        <w:br/>
        <w:t>Press release</w:t>
      </w:r>
    </w:p>
    <w:p w14:paraId="766A23D1" w14:textId="6AE54D33" w:rsidR="00EC79C0" w:rsidRPr="00297D93" w:rsidRDefault="0030482D">
      <w:pPr>
        <w:spacing w:after="120" w:line="276" w:lineRule="auto"/>
        <w:jc w:val="center"/>
        <w:rPr>
          <w:rFonts w:cstheme="minorHAnsi"/>
          <w:b/>
          <w:bCs/>
          <w:sz w:val="56"/>
          <w:szCs w:val="56"/>
          <w:lang w:val="en-US"/>
        </w:rPr>
      </w:pPr>
      <w:r w:rsidRPr="00297D93">
        <w:rPr>
          <w:rFonts w:cstheme="minorHAnsi"/>
          <w:b/>
          <w:bCs/>
          <w:sz w:val="56"/>
          <w:szCs w:val="56"/>
          <w:lang w:val="en-US"/>
        </w:rPr>
        <w:t>Gordan Nikolić</w:t>
      </w:r>
      <w:r w:rsidR="00297D93">
        <w:rPr>
          <w:rFonts w:cstheme="minorHAnsi"/>
          <w:b/>
          <w:bCs/>
          <w:sz w:val="56"/>
          <w:szCs w:val="56"/>
          <w:lang w:val="en-US"/>
        </w:rPr>
        <w:t xml:space="preserve"> </w:t>
      </w:r>
      <w:r w:rsidRPr="00297D93">
        <w:rPr>
          <w:rFonts w:cstheme="minorHAnsi"/>
          <w:b/>
          <w:bCs/>
          <w:sz w:val="56"/>
          <w:szCs w:val="56"/>
          <w:lang w:val="en-US"/>
        </w:rPr>
        <w:t>for the 40th anniversary of Sinfonia Varsovia</w:t>
      </w:r>
    </w:p>
    <w:p w14:paraId="766A23D2" w14:textId="348D0DBA" w:rsidR="00EC79C0" w:rsidRPr="00297D93" w:rsidRDefault="0030482D">
      <w:pPr>
        <w:spacing w:after="120" w:line="276" w:lineRule="auto"/>
        <w:jc w:val="center"/>
        <w:rPr>
          <w:rFonts w:cstheme="minorHAnsi"/>
          <w:b/>
          <w:bCs/>
          <w:sz w:val="32"/>
          <w:szCs w:val="32"/>
          <w:lang w:val="en-US"/>
        </w:rPr>
      </w:pPr>
      <w:r w:rsidRPr="00297D93">
        <w:rPr>
          <w:rFonts w:cstheme="minorHAnsi"/>
          <w:b/>
          <w:bCs/>
          <w:sz w:val="32"/>
          <w:szCs w:val="32"/>
          <w:lang w:val="en-US"/>
        </w:rPr>
        <w:t>25 February 2024, 7:00 PM</w:t>
      </w:r>
      <w:r w:rsidRPr="00297D93">
        <w:rPr>
          <w:rFonts w:cstheme="minorHAnsi"/>
          <w:b/>
          <w:bCs/>
          <w:sz w:val="32"/>
          <w:szCs w:val="32"/>
          <w:lang w:val="en-US"/>
        </w:rPr>
        <w:br/>
        <w:t>28 February 2024, 7:00 PM</w:t>
      </w:r>
    </w:p>
    <w:p w14:paraId="2B53B0DC" w14:textId="77777777" w:rsidR="00470B95" w:rsidRDefault="0030482D" w:rsidP="00297D93">
      <w:pPr>
        <w:spacing w:after="120" w:line="276" w:lineRule="auto"/>
        <w:jc w:val="center"/>
        <w:rPr>
          <w:rFonts w:cstheme="minorHAnsi"/>
          <w:b/>
          <w:bCs/>
          <w:sz w:val="32"/>
          <w:szCs w:val="32"/>
          <w:lang w:val="en-US"/>
        </w:rPr>
      </w:pPr>
      <w:r>
        <w:rPr>
          <w:rFonts w:cstheme="minorHAnsi"/>
          <w:b/>
          <w:bCs/>
          <w:sz w:val="32"/>
          <w:szCs w:val="32"/>
          <w:lang w:val="en-US"/>
        </w:rPr>
        <w:t xml:space="preserve">Witold </w:t>
      </w:r>
      <w:proofErr w:type="spellStart"/>
      <w:r>
        <w:rPr>
          <w:rFonts w:cstheme="minorHAnsi"/>
          <w:b/>
          <w:bCs/>
          <w:sz w:val="32"/>
          <w:szCs w:val="32"/>
          <w:lang w:val="en-US"/>
        </w:rPr>
        <w:t>Lutosławski</w:t>
      </w:r>
      <w:proofErr w:type="spellEnd"/>
      <w:r>
        <w:rPr>
          <w:rFonts w:cstheme="minorHAnsi"/>
          <w:b/>
          <w:bCs/>
          <w:sz w:val="32"/>
          <w:szCs w:val="32"/>
          <w:lang w:val="en-US"/>
        </w:rPr>
        <w:t xml:space="preserve"> Con</w:t>
      </w:r>
    </w:p>
    <w:p w14:paraId="766A23D4" w14:textId="735F552E" w:rsidR="00EC79C0" w:rsidRPr="00297D93" w:rsidRDefault="0030482D" w:rsidP="00297D93">
      <w:pPr>
        <w:spacing w:after="120" w:line="276" w:lineRule="auto"/>
        <w:jc w:val="center"/>
        <w:rPr>
          <w:lang w:val="en-US"/>
        </w:rPr>
      </w:pPr>
      <w:r>
        <w:rPr>
          <w:rFonts w:cstheme="minorHAnsi"/>
          <w:b/>
          <w:bCs/>
          <w:sz w:val="32"/>
          <w:szCs w:val="32"/>
          <w:lang w:val="en-US"/>
        </w:rPr>
        <w:t>cert Studio of Polish Radio, Warsaw</w:t>
      </w:r>
    </w:p>
    <w:p w14:paraId="766A23D5" w14:textId="1CC1774D" w:rsidR="00EC79C0" w:rsidRPr="00297D93" w:rsidRDefault="0030482D">
      <w:pPr>
        <w:spacing w:after="120" w:line="276" w:lineRule="auto"/>
        <w:jc w:val="both"/>
        <w:rPr>
          <w:rFonts w:cstheme="minorHAnsi"/>
          <w:b/>
          <w:bCs/>
          <w:sz w:val="24"/>
          <w:szCs w:val="24"/>
          <w:lang w:val="en-US"/>
        </w:rPr>
      </w:pPr>
      <w:r w:rsidRPr="00297D93">
        <w:rPr>
          <w:rFonts w:cstheme="minorHAnsi"/>
          <w:b/>
          <w:bCs/>
          <w:sz w:val="24"/>
          <w:szCs w:val="24"/>
          <w:lang w:val="en-US"/>
        </w:rPr>
        <w:t xml:space="preserve">Sinfonia Varsovia will perform with violinist and conductor Gordan Nikolić on 25 and 28 February 2024 at the Witold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Lutosławski</w:t>
      </w:r>
      <w:proofErr w:type="spellEnd"/>
      <w:r w:rsidRPr="00297D93">
        <w:rPr>
          <w:rFonts w:cstheme="minorHAnsi"/>
          <w:b/>
          <w:bCs/>
          <w:sz w:val="24"/>
          <w:szCs w:val="24"/>
          <w:lang w:val="en-US"/>
        </w:rPr>
        <w:t xml:space="preserve"> Concert Studio of Polish Radio in Warsaw. The concert program includes works by Vivaldi, Bach, Brahms,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Schönberg</w:t>
      </w:r>
      <w:proofErr w:type="spellEnd"/>
      <w:r w:rsidRPr="00297D93">
        <w:rPr>
          <w:rFonts w:cstheme="minorHAnsi"/>
          <w:b/>
          <w:bCs/>
          <w:sz w:val="24"/>
          <w:szCs w:val="24"/>
          <w:lang w:val="en-US"/>
        </w:rPr>
        <w:t xml:space="preserve"> and Berg. The events are part of the orchestra</w:t>
      </w:r>
      <w:r>
        <w:rPr>
          <w:rFonts w:cstheme="minorHAnsi"/>
          <w:b/>
          <w:bCs/>
          <w:sz w:val="24"/>
          <w:szCs w:val="24"/>
          <w:lang w:val="en-GB"/>
        </w:rPr>
        <w:t>’</w:t>
      </w:r>
      <w:r w:rsidRPr="00297D93">
        <w:rPr>
          <w:rFonts w:cstheme="minorHAnsi"/>
          <w:b/>
          <w:bCs/>
          <w:sz w:val="24"/>
          <w:szCs w:val="24"/>
          <w:lang w:val="en-US"/>
        </w:rPr>
        <w:t>s 40</w:t>
      </w:r>
      <w:r w:rsidRPr="00297D93">
        <w:rPr>
          <w:rFonts w:cstheme="minorHAnsi"/>
          <w:b/>
          <w:bCs/>
          <w:sz w:val="24"/>
          <w:szCs w:val="24"/>
          <w:vertAlign w:val="superscript"/>
          <w:lang w:val="en-US"/>
        </w:rPr>
        <w:t>th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 anniversary celebrations.</w:t>
      </w:r>
    </w:p>
    <w:p w14:paraId="766A23D6" w14:textId="77777777" w:rsidR="00EC79C0" w:rsidRPr="00297D93" w:rsidRDefault="0030482D">
      <w:pPr>
        <w:spacing w:after="120" w:line="276" w:lineRule="auto"/>
        <w:jc w:val="both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 xml:space="preserve">Gordan Nikolić is a Serbian virtuoso violinist, long-time </w:t>
      </w:r>
      <w:r w:rsidRPr="00297D93">
        <w:rPr>
          <w:rFonts w:cstheme="minorHAnsi"/>
          <w:b/>
          <w:bCs/>
          <w:sz w:val="24"/>
          <w:szCs w:val="24"/>
          <w:lang w:val="en-US"/>
        </w:rPr>
        <w:t>concertmaster of the London Symphony Orchestra</w:t>
      </w:r>
      <w:r w:rsidRPr="00297D93">
        <w:rPr>
          <w:rFonts w:cstheme="minorHAnsi"/>
          <w:sz w:val="24"/>
          <w:szCs w:val="24"/>
          <w:lang w:val="en-US"/>
        </w:rPr>
        <w:t xml:space="preserve"> (1997–2017), performing regularly as conductor of its chamber ensemble, and currently </w:t>
      </w:r>
      <w:r w:rsidRPr="00297D93">
        <w:rPr>
          <w:rFonts w:cstheme="minorHAnsi"/>
          <w:b/>
          <w:bCs/>
          <w:sz w:val="24"/>
          <w:szCs w:val="24"/>
          <w:lang w:val="en-US"/>
        </w:rPr>
        <w:t>artistic director of Amsterdam</w:t>
      </w:r>
      <w:r>
        <w:rPr>
          <w:rFonts w:cstheme="minorHAnsi"/>
          <w:b/>
          <w:bCs/>
          <w:sz w:val="24"/>
          <w:szCs w:val="24"/>
          <w:lang w:val="en-GB"/>
        </w:rPr>
        <w:t>’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s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Nederlands</w:t>
      </w:r>
      <w:proofErr w:type="spellEnd"/>
      <w:r w:rsidRPr="00297D93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Kamerorkest</w:t>
      </w:r>
      <w:proofErr w:type="spellEnd"/>
      <w:r w:rsidRPr="00297D93">
        <w:rPr>
          <w:rFonts w:cstheme="minorHAnsi"/>
          <w:sz w:val="24"/>
          <w:szCs w:val="24"/>
          <w:lang w:val="en-US"/>
        </w:rPr>
        <w:t xml:space="preserve"> (Netherlands Chamber Orchestra). He is a professor at the Guildhall School of Music and Drama in London, </w:t>
      </w:r>
      <w:proofErr w:type="spellStart"/>
      <w:r w:rsidRPr="00297D93">
        <w:rPr>
          <w:rFonts w:cstheme="minorHAnsi"/>
          <w:sz w:val="24"/>
          <w:szCs w:val="24"/>
          <w:lang w:val="en-US"/>
        </w:rPr>
        <w:t>Codarts</w:t>
      </w:r>
      <w:proofErr w:type="spellEnd"/>
      <w:r w:rsidRPr="00297D93">
        <w:rPr>
          <w:rFonts w:cstheme="minorHAnsi"/>
          <w:sz w:val="24"/>
          <w:szCs w:val="24"/>
          <w:lang w:val="en-US"/>
        </w:rPr>
        <w:t xml:space="preserve"> in </w:t>
      </w:r>
      <w:proofErr w:type="gramStart"/>
      <w:r w:rsidRPr="00297D93">
        <w:rPr>
          <w:rFonts w:cstheme="minorHAnsi"/>
          <w:sz w:val="24"/>
          <w:szCs w:val="24"/>
          <w:lang w:val="en-US"/>
        </w:rPr>
        <w:t>Rotterdam</w:t>
      </w:r>
      <w:proofErr w:type="gramEnd"/>
      <w:r w:rsidRPr="00297D93">
        <w:rPr>
          <w:rFonts w:cstheme="minorHAnsi"/>
          <w:sz w:val="24"/>
          <w:szCs w:val="24"/>
          <w:lang w:val="en-US"/>
        </w:rPr>
        <w:t xml:space="preserve"> and the Hochschule für Musik in </w:t>
      </w:r>
      <w:proofErr w:type="spellStart"/>
      <w:r w:rsidRPr="00297D93">
        <w:rPr>
          <w:rFonts w:cstheme="minorHAnsi"/>
          <w:sz w:val="24"/>
          <w:szCs w:val="24"/>
          <w:lang w:val="en-US"/>
        </w:rPr>
        <w:t>Saarbrücken</w:t>
      </w:r>
      <w:proofErr w:type="spellEnd"/>
      <w:r w:rsidRPr="00297D93">
        <w:rPr>
          <w:rFonts w:cstheme="minorHAnsi"/>
          <w:sz w:val="24"/>
          <w:szCs w:val="24"/>
          <w:lang w:val="en-US"/>
        </w:rPr>
        <w:t xml:space="preserve">. He has won Tibor Varga, Niccolò Paganini, Città di </w:t>
      </w:r>
      <w:proofErr w:type="gramStart"/>
      <w:r w:rsidRPr="00297D93">
        <w:rPr>
          <w:rFonts w:cstheme="minorHAnsi"/>
          <w:sz w:val="24"/>
          <w:szCs w:val="24"/>
          <w:lang w:val="en-US"/>
        </w:rPr>
        <w:t>Brescia</w:t>
      </w:r>
      <w:proofErr w:type="gramEnd"/>
      <w:r w:rsidRPr="00297D93">
        <w:rPr>
          <w:rFonts w:cstheme="minorHAnsi"/>
          <w:sz w:val="24"/>
          <w:szCs w:val="24"/>
          <w:lang w:val="en-US"/>
        </w:rPr>
        <w:t xml:space="preserve"> and Vaclav Huml international violin competitions. Both as a conductor and soloist, he is in the habit of leading orchestras from his instrument. It will be no different this time.</w:t>
      </w:r>
    </w:p>
    <w:p w14:paraId="766A23D7" w14:textId="77777777" w:rsidR="00EC79C0" w:rsidRPr="00297D93" w:rsidRDefault="0030482D">
      <w:pPr>
        <w:spacing w:after="120" w:line="276" w:lineRule="auto"/>
        <w:jc w:val="both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 xml:space="preserve">The program for the Sunday concert on </w:t>
      </w:r>
      <w:r w:rsidRPr="00297D93">
        <w:rPr>
          <w:rFonts w:cstheme="minorHAnsi"/>
          <w:b/>
          <w:bCs/>
          <w:sz w:val="24"/>
          <w:szCs w:val="24"/>
          <w:lang w:val="en-US"/>
        </w:rPr>
        <w:t>February 25</w:t>
      </w:r>
      <w:r w:rsidRPr="00297D93">
        <w:rPr>
          <w:rFonts w:cstheme="minorHAnsi"/>
          <w:sz w:val="24"/>
          <w:szCs w:val="24"/>
          <w:lang w:val="en-US"/>
        </w:rPr>
        <w:t xml:space="preserve"> at 7:00 pm will be filled with the music of </w:t>
      </w:r>
      <w:r w:rsidRPr="00297D93">
        <w:rPr>
          <w:rFonts w:cstheme="minorHAnsi"/>
          <w:b/>
          <w:bCs/>
          <w:sz w:val="24"/>
          <w:szCs w:val="24"/>
          <w:lang w:val="en-US"/>
        </w:rPr>
        <w:t>Johannes Brahms</w:t>
      </w:r>
      <w:r w:rsidRPr="00297D93">
        <w:rPr>
          <w:rFonts w:cstheme="minorHAnsi"/>
          <w:sz w:val="24"/>
          <w:szCs w:val="24"/>
          <w:lang w:val="en-US"/>
        </w:rPr>
        <w:t xml:space="preserve">. The early </w:t>
      </w:r>
      <w:r w:rsidRPr="00297D93">
        <w:rPr>
          <w:rFonts w:cstheme="minorHAnsi"/>
          <w:b/>
          <w:bCs/>
          <w:sz w:val="24"/>
          <w:szCs w:val="24"/>
          <w:lang w:val="en-US"/>
        </w:rPr>
        <w:t>Serenade No. 1 in D major, Op. 11</w:t>
      </w:r>
      <w:r w:rsidRPr="00297D93">
        <w:rPr>
          <w:rFonts w:cstheme="minorHAnsi"/>
          <w:sz w:val="24"/>
          <w:szCs w:val="24"/>
          <w:lang w:val="en-US"/>
        </w:rPr>
        <w:t xml:space="preserve">, and the mature </w:t>
      </w:r>
      <w:r w:rsidRPr="00297D93">
        <w:rPr>
          <w:rFonts w:cstheme="minorHAnsi"/>
          <w:b/>
          <w:bCs/>
          <w:sz w:val="24"/>
          <w:szCs w:val="24"/>
          <w:lang w:val="en-US"/>
        </w:rPr>
        <w:t>Violin Concerto in D major, Op. 77</w:t>
      </w:r>
      <w:r w:rsidRPr="00297D93">
        <w:rPr>
          <w:rFonts w:cstheme="minorHAnsi"/>
          <w:sz w:val="24"/>
          <w:szCs w:val="24"/>
          <w:lang w:val="en-US"/>
        </w:rPr>
        <w:t xml:space="preserve">, maliciously referred to as the </w:t>
      </w:r>
      <w:r>
        <w:rPr>
          <w:rFonts w:cstheme="minorHAnsi"/>
          <w:sz w:val="24"/>
          <w:szCs w:val="24"/>
          <w:lang w:val="en-US"/>
        </w:rPr>
        <w:t>“</w:t>
      </w:r>
      <w:r w:rsidRPr="00297D93">
        <w:rPr>
          <w:rFonts w:cstheme="minorHAnsi"/>
          <w:sz w:val="24"/>
          <w:szCs w:val="24"/>
          <w:lang w:val="en-US"/>
        </w:rPr>
        <w:t>concerto against the violin,</w:t>
      </w:r>
      <w:r>
        <w:rPr>
          <w:rFonts w:cstheme="minorHAnsi"/>
          <w:sz w:val="24"/>
          <w:szCs w:val="24"/>
          <w:lang w:val="en-US"/>
        </w:rPr>
        <w:t>”</w:t>
      </w:r>
      <w:r w:rsidRPr="00297D93">
        <w:rPr>
          <w:rFonts w:cstheme="minorHAnsi"/>
          <w:sz w:val="24"/>
          <w:szCs w:val="24"/>
          <w:lang w:val="en-US"/>
        </w:rPr>
        <w:t xml:space="preserve"> both because of the considerable technical and endurance demands on the soloist and because of the complex texture of the </w:t>
      </w:r>
      <w:r>
        <w:rPr>
          <w:rFonts w:cstheme="minorHAnsi"/>
          <w:sz w:val="24"/>
          <w:szCs w:val="24"/>
          <w:lang w:val="en-US"/>
        </w:rPr>
        <w:t>“</w:t>
      </w:r>
      <w:r w:rsidRPr="00297D93">
        <w:rPr>
          <w:rFonts w:cstheme="minorHAnsi"/>
          <w:sz w:val="24"/>
          <w:szCs w:val="24"/>
          <w:lang w:val="en-US"/>
        </w:rPr>
        <w:t>symphony with concert violins</w:t>
      </w:r>
      <w:r>
        <w:rPr>
          <w:rFonts w:cstheme="minorHAnsi"/>
          <w:sz w:val="24"/>
          <w:szCs w:val="24"/>
          <w:lang w:val="en-US"/>
        </w:rPr>
        <w:t>”</w:t>
      </w:r>
      <w:r w:rsidRPr="00297D93">
        <w:rPr>
          <w:rFonts w:cstheme="minorHAnsi"/>
          <w:sz w:val="24"/>
          <w:szCs w:val="24"/>
          <w:lang w:val="en-US"/>
        </w:rPr>
        <w:t xml:space="preserve"> will be played.</w:t>
      </w:r>
    </w:p>
    <w:p w14:paraId="766A23D8" w14:textId="450A8DE1" w:rsidR="00EC79C0" w:rsidRPr="00297D93" w:rsidRDefault="0030482D">
      <w:pPr>
        <w:spacing w:after="120" w:line="276" w:lineRule="auto"/>
        <w:jc w:val="both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 xml:space="preserve">The concert on Wednesday, </w:t>
      </w:r>
      <w:r w:rsidRPr="00297D93">
        <w:rPr>
          <w:rFonts w:cstheme="minorHAnsi"/>
          <w:b/>
          <w:bCs/>
          <w:sz w:val="24"/>
          <w:szCs w:val="24"/>
          <w:lang w:val="en-US"/>
        </w:rPr>
        <w:t>February 28</w:t>
      </w:r>
      <w:r w:rsidRPr="00297D93">
        <w:rPr>
          <w:rFonts w:cstheme="minorHAnsi"/>
          <w:sz w:val="24"/>
          <w:szCs w:val="24"/>
          <w:lang w:val="en-US"/>
        </w:rPr>
        <w:t xml:space="preserve"> at 7:00 pm will combine the late Baroque – in works by </w:t>
      </w:r>
      <w:r w:rsidRPr="00297D93">
        <w:rPr>
          <w:rFonts w:cstheme="minorHAnsi"/>
          <w:b/>
          <w:bCs/>
          <w:sz w:val="24"/>
          <w:szCs w:val="24"/>
          <w:lang w:val="en-US"/>
        </w:rPr>
        <w:t>Johann Sebastian Bach</w:t>
      </w:r>
      <w:r w:rsidRPr="00297D93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CD710F">
        <w:rPr>
          <w:rFonts w:cstheme="minorHAnsi"/>
          <w:b/>
          <w:bCs/>
          <w:i/>
          <w:iCs/>
          <w:sz w:val="24"/>
          <w:szCs w:val="24"/>
          <w:lang w:val="en-US"/>
        </w:rPr>
        <w:t>Contrapunctus</w:t>
      </w:r>
      <w:proofErr w:type="spellEnd"/>
      <w:r w:rsidRPr="00CD710F"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CD710F">
        <w:rPr>
          <w:rFonts w:cstheme="minorHAnsi"/>
          <w:b/>
          <w:bCs/>
          <w:i/>
          <w:iCs/>
          <w:sz w:val="24"/>
          <w:szCs w:val="24"/>
          <w:lang w:val="en-US"/>
        </w:rPr>
        <w:t>XIX</w:t>
      </w:r>
      <w:r w:rsidRPr="00CD710F">
        <w:rPr>
          <w:rFonts w:cstheme="minorHAnsi"/>
          <w:b/>
          <w:bCs/>
          <w:sz w:val="24"/>
          <w:szCs w:val="24"/>
          <w:lang w:val="en-US"/>
        </w:rPr>
        <w:t xml:space="preserve"> from </w:t>
      </w:r>
      <w:r w:rsidRPr="00CD710F">
        <w:rPr>
          <w:rFonts w:cstheme="minorHAnsi"/>
          <w:b/>
          <w:bCs/>
          <w:i/>
          <w:iCs/>
          <w:sz w:val="24"/>
          <w:szCs w:val="24"/>
          <w:lang w:val="en-US"/>
        </w:rPr>
        <w:t>Kunst der Fuge</w:t>
      </w:r>
      <w:r w:rsidRPr="00297D93">
        <w:rPr>
          <w:rFonts w:cstheme="minorHAnsi"/>
          <w:sz w:val="24"/>
          <w:szCs w:val="24"/>
          <w:lang w:val="en-US"/>
        </w:rPr>
        <w:t xml:space="preserve"> arranged by </w:t>
      </w:r>
      <w:r w:rsidRPr="00297D93">
        <w:rPr>
          <w:rFonts w:cstheme="minorHAnsi"/>
          <w:b/>
          <w:bCs/>
          <w:sz w:val="24"/>
          <w:szCs w:val="24"/>
          <w:lang w:val="en-US"/>
        </w:rPr>
        <w:t>Luciano Berio</w:t>
      </w:r>
      <w:r w:rsidRPr="00297D93">
        <w:rPr>
          <w:rFonts w:cstheme="minorHAnsi"/>
          <w:sz w:val="24"/>
          <w:szCs w:val="24"/>
          <w:lang w:val="en-US"/>
        </w:rPr>
        <w:t xml:space="preserve">) and </w:t>
      </w:r>
      <w:r w:rsidRPr="00297D93">
        <w:rPr>
          <w:rFonts w:cstheme="minorHAnsi"/>
          <w:b/>
          <w:bCs/>
          <w:sz w:val="24"/>
          <w:szCs w:val="24"/>
          <w:lang w:val="en-US"/>
        </w:rPr>
        <w:t>Antonio Vivaldi</w:t>
      </w:r>
      <w:r w:rsidRPr="00297D93">
        <w:rPr>
          <w:rFonts w:cstheme="minorHAnsi"/>
          <w:sz w:val="24"/>
          <w:szCs w:val="24"/>
          <w:lang w:val="en-US"/>
        </w:rPr>
        <w:t xml:space="preserve"> (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Sinfonia in B minor </w:t>
      </w:r>
      <w:r w:rsidRPr="00297D93"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Al Santo </w:t>
      </w:r>
      <w:proofErr w:type="spellStart"/>
      <w:r w:rsidRPr="00297D93">
        <w:rPr>
          <w:rFonts w:cstheme="minorHAnsi"/>
          <w:b/>
          <w:bCs/>
          <w:i/>
          <w:iCs/>
          <w:sz w:val="24"/>
          <w:szCs w:val="24"/>
          <w:lang w:val="en-US"/>
        </w:rPr>
        <w:t>Sepolcro</w:t>
      </w:r>
      <w:proofErr w:type="spellEnd"/>
      <w:r w:rsidRPr="00297D93">
        <w:rPr>
          <w:rFonts w:cstheme="minorHAnsi"/>
          <w:sz w:val="24"/>
          <w:szCs w:val="24"/>
          <w:lang w:val="en-US"/>
        </w:rPr>
        <w:t xml:space="preserve">) – with the early 20th century – the works of 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Arnold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Schönberg</w:t>
      </w:r>
      <w:proofErr w:type="spellEnd"/>
      <w:r w:rsidRPr="00297D93">
        <w:rPr>
          <w:rFonts w:cstheme="minorHAnsi"/>
          <w:sz w:val="24"/>
          <w:szCs w:val="24"/>
          <w:lang w:val="en-US"/>
        </w:rPr>
        <w:t xml:space="preserve"> (</w:t>
      </w:r>
      <w:proofErr w:type="spellStart"/>
      <w:r w:rsidRPr="00297D93">
        <w:rPr>
          <w:rFonts w:cstheme="minorHAnsi"/>
          <w:b/>
          <w:bCs/>
          <w:i/>
          <w:iCs/>
          <w:sz w:val="24"/>
          <w:szCs w:val="24"/>
          <w:lang w:val="en-US"/>
        </w:rPr>
        <w:t>Verklärte</w:t>
      </w:r>
      <w:proofErr w:type="spellEnd"/>
      <w:r w:rsidRPr="00297D93"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 Nacht</w:t>
      </w:r>
      <w:r w:rsidRPr="00297D93">
        <w:rPr>
          <w:rFonts w:cstheme="minorHAnsi"/>
          <w:b/>
          <w:bCs/>
          <w:sz w:val="24"/>
          <w:szCs w:val="24"/>
          <w:lang w:val="en-US"/>
        </w:rPr>
        <w:t>, Op. 4</w:t>
      </w:r>
      <w:r w:rsidRPr="00297D93">
        <w:rPr>
          <w:rFonts w:cstheme="minorHAnsi"/>
          <w:sz w:val="24"/>
          <w:szCs w:val="24"/>
          <w:lang w:val="en-US"/>
        </w:rPr>
        <w:t xml:space="preserve">) and </w:t>
      </w:r>
      <w:r w:rsidRPr="00297D93">
        <w:rPr>
          <w:rFonts w:cstheme="minorHAnsi"/>
          <w:b/>
          <w:bCs/>
          <w:sz w:val="24"/>
          <w:szCs w:val="24"/>
          <w:lang w:val="en-US"/>
        </w:rPr>
        <w:t>Alban Berg</w:t>
      </w:r>
      <w:r w:rsidRPr="00297D93">
        <w:rPr>
          <w:rFonts w:cstheme="minorHAnsi"/>
          <w:sz w:val="24"/>
          <w:szCs w:val="24"/>
          <w:lang w:val="en-US"/>
        </w:rPr>
        <w:t xml:space="preserve"> (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Violin Concerto </w:t>
      </w:r>
      <w:r w:rsidRPr="00297D93">
        <w:rPr>
          <w:rFonts w:cstheme="minorHAnsi"/>
          <w:b/>
          <w:bCs/>
          <w:i/>
          <w:iCs/>
          <w:sz w:val="24"/>
          <w:szCs w:val="24"/>
          <w:lang w:val="en-US"/>
        </w:rPr>
        <w:t>To the Memory of an Angel</w:t>
      </w:r>
      <w:r w:rsidRPr="00297D93">
        <w:rPr>
          <w:rFonts w:cstheme="minorHAnsi"/>
          <w:sz w:val="24"/>
          <w:szCs w:val="24"/>
          <w:lang w:val="en-US"/>
        </w:rPr>
        <w:t>). In Alban Berg</w:t>
      </w:r>
      <w:r>
        <w:rPr>
          <w:rFonts w:cstheme="minorHAnsi"/>
          <w:sz w:val="24"/>
          <w:szCs w:val="24"/>
          <w:lang w:val="en-GB"/>
        </w:rPr>
        <w:t>’</w:t>
      </w:r>
      <w:r w:rsidRPr="00297D93">
        <w:rPr>
          <w:rFonts w:cstheme="minorHAnsi"/>
          <w:sz w:val="24"/>
          <w:szCs w:val="24"/>
          <w:lang w:val="en-US"/>
        </w:rPr>
        <w:t xml:space="preserve">s Violin Concerto, soloist Gordan Nikolić will be supported as conductor by the Spanish kapellmeister of the young generation, 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Alejandro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Cantalapiedra</w:t>
      </w:r>
      <w:proofErr w:type="spellEnd"/>
      <w:r w:rsidRPr="00297D93">
        <w:rPr>
          <w:rFonts w:cstheme="minorHAnsi"/>
          <w:sz w:val="24"/>
          <w:szCs w:val="24"/>
          <w:lang w:val="en-US"/>
        </w:rPr>
        <w:t>, of the Dutch Philharmonic Orchestra and the Dutch National Opera.</w:t>
      </w:r>
    </w:p>
    <w:p w14:paraId="766A23D9" w14:textId="77777777" w:rsidR="00EC79C0" w:rsidRPr="00297D93" w:rsidRDefault="0030482D">
      <w:pPr>
        <w:spacing w:after="120" w:line="276" w:lineRule="auto"/>
        <w:jc w:val="both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lastRenderedPageBreak/>
        <w:t>Tickets, priced at 40-60 PLN, and additional information about Sinfonia Varsovia</w:t>
      </w:r>
      <w:r>
        <w:rPr>
          <w:rFonts w:cstheme="minorHAnsi"/>
          <w:sz w:val="24"/>
          <w:szCs w:val="24"/>
          <w:lang w:val="en-GB"/>
        </w:rPr>
        <w:t>’</w:t>
      </w:r>
      <w:r w:rsidRPr="00297D93">
        <w:rPr>
          <w:rFonts w:cstheme="minorHAnsi"/>
          <w:sz w:val="24"/>
          <w:szCs w:val="24"/>
          <w:lang w:val="en-US"/>
        </w:rPr>
        <w:t>s 40</w:t>
      </w:r>
      <w:r w:rsidRPr="00297D93">
        <w:rPr>
          <w:rFonts w:cstheme="minorHAnsi"/>
          <w:sz w:val="24"/>
          <w:szCs w:val="24"/>
          <w:vertAlign w:val="superscript"/>
          <w:lang w:val="en-US"/>
        </w:rPr>
        <w:t>th</w:t>
      </w:r>
      <w:r w:rsidRPr="00297D93">
        <w:rPr>
          <w:rFonts w:cstheme="minorHAnsi"/>
          <w:sz w:val="24"/>
          <w:szCs w:val="24"/>
          <w:lang w:val="en-US"/>
        </w:rPr>
        <w:t xml:space="preserve"> anniversary celebration are available at: </w:t>
      </w:r>
      <w:hyperlink r:id="rId9">
        <w:r w:rsidRPr="00297D93">
          <w:rPr>
            <w:rStyle w:val="Hipercze"/>
            <w:rFonts w:cstheme="minorHAnsi"/>
            <w:sz w:val="24"/>
            <w:szCs w:val="24"/>
            <w:lang w:val="en-US"/>
          </w:rPr>
          <w:t>https://www.sinfoniavarsovia.org/en/sinfonia-varsovia-40-years/</w:t>
        </w:r>
      </w:hyperlink>
      <w:r w:rsidRPr="00297D93">
        <w:rPr>
          <w:rFonts w:cstheme="minorHAnsi"/>
          <w:sz w:val="24"/>
          <w:szCs w:val="24"/>
          <w:lang w:val="en-US"/>
        </w:rPr>
        <w:t>.</w:t>
      </w:r>
    </w:p>
    <w:p w14:paraId="766A23DA" w14:textId="77777777" w:rsidR="00EC79C0" w:rsidRPr="00297D93" w:rsidRDefault="0030482D">
      <w:pPr>
        <w:spacing w:after="120" w:line="276" w:lineRule="auto"/>
        <w:jc w:val="center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>***</w:t>
      </w:r>
    </w:p>
    <w:p w14:paraId="766A23DB" w14:textId="24A3E7A7" w:rsidR="00EC79C0" w:rsidRPr="00297D93" w:rsidRDefault="0030482D">
      <w:pPr>
        <w:spacing w:after="120" w:line="276" w:lineRule="auto"/>
        <w:jc w:val="both"/>
        <w:rPr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>April 2024 marks the 40</w:t>
      </w:r>
      <w:r w:rsidRPr="00297D93">
        <w:rPr>
          <w:rFonts w:cstheme="minorHAnsi"/>
          <w:sz w:val="24"/>
          <w:szCs w:val="24"/>
          <w:vertAlign w:val="superscript"/>
          <w:lang w:val="en-US"/>
        </w:rPr>
        <w:t>th</w:t>
      </w:r>
      <w:r w:rsidRPr="00297D93">
        <w:rPr>
          <w:rFonts w:cstheme="minorHAnsi"/>
          <w:sz w:val="24"/>
          <w:szCs w:val="24"/>
          <w:lang w:val="en-US"/>
        </w:rPr>
        <w:t xml:space="preserve"> anniversary of the historic concerts of the outstanding violinist </w:t>
      </w:r>
      <w:r w:rsidRPr="00297D93">
        <w:rPr>
          <w:rFonts w:cstheme="minorHAnsi"/>
          <w:b/>
          <w:bCs/>
          <w:sz w:val="24"/>
          <w:szCs w:val="24"/>
          <w:lang w:val="en-US"/>
        </w:rPr>
        <w:t>Yehudi Menuhin</w:t>
      </w:r>
      <w:r w:rsidRPr="00297D93">
        <w:rPr>
          <w:rFonts w:cstheme="minorHAnsi"/>
          <w:sz w:val="24"/>
          <w:szCs w:val="24"/>
          <w:lang w:val="en-US"/>
        </w:rPr>
        <w:t xml:space="preserve"> with an orchestra established for the occasion, built around the strings core from 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Jerzy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Maksymiuk</w:t>
      </w:r>
      <w:r>
        <w:rPr>
          <w:rFonts w:cstheme="minorHAnsi"/>
          <w:b/>
          <w:bCs/>
          <w:sz w:val="24"/>
          <w:szCs w:val="24"/>
          <w:lang w:val="en-US"/>
        </w:rPr>
        <w:t>’</w:t>
      </w:r>
      <w:r w:rsidRPr="00297D93">
        <w:rPr>
          <w:rFonts w:cstheme="minorHAnsi"/>
          <w:b/>
          <w:bCs/>
          <w:sz w:val="24"/>
          <w:szCs w:val="24"/>
          <w:lang w:val="en-US"/>
        </w:rPr>
        <w:t>s</w:t>
      </w:r>
      <w:proofErr w:type="spellEnd"/>
      <w:r w:rsidRPr="00297D93">
        <w:rPr>
          <w:rFonts w:cstheme="minorHAnsi"/>
          <w:b/>
          <w:bCs/>
          <w:sz w:val="24"/>
          <w:szCs w:val="24"/>
          <w:lang w:val="en-US"/>
        </w:rPr>
        <w:t xml:space="preserve"> Polish Chamber Orchestra</w:t>
      </w:r>
      <w:r w:rsidRPr="00297D93">
        <w:rPr>
          <w:rFonts w:cstheme="minorHAnsi"/>
          <w:sz w:val="24"/>
          <w:szCs w:val="24"/>
          <w:lang w:val="en-US"/>
        </w:rPr>
        <w:t xml:space="preserve">. After these concerts, </w:t>
      </w:r>
      <w:r w:rsidRPr="00297D93">
        <w:rPr>
          <w:rFonts w:cstheme="minorHAnsi"/>
          <w:b/>
          <w:bCs/>
          <w:sz w:val="24"/>
          <w:szCs w:val="24"/>
          <w:lang w:val="en-US"/>
        </w:rPr>
        <w:t xml:space="preserve">directors Waldemar Dabrowski and Franciszek </w:t>
      </w:r>
      <w:proofErr w:type="spellStart"/>
      <w:r w:rsidRPr="00297D93">
        <w:rPr>
          <w:rFonts w:cstheme="minorHAnsi"/>
          <w:b/>
          <w:bCs/>
          <w:sz w:val="24"/>
          <w:szCs w:val="24"/>
          <w:lang w:val="en-US"/>
        </w:rPr>
        <w:t>Wybrańczyk</w:t>
      </w:r>
      <w:proofErr w:type="spellEnd"/>
      <w:r w:rsidRPr="00297D93"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297D93">
        <w:rPr>
          <w:rFonts w:cstheme="minorHAnsi"/>
          <w:sz w:val="24"/>
          <w:szCs w:val="24"/>
          <w:lang w:val="en-US"/>
        </w:rPr>
        <w:t>(who were managing the ensemble at the time) made Menuhin an offer to direct the orchestra, which had been performing since 1982 without a</w:t>
      </w:r>
      <w:r w:rsidR="0095793D">
        <w:rPr>
          <w:rFonts w:cstheme="minorHAnsi"/>
          <w:sz w:val="24"/>
          <w:szCs w:val="24"/>
          <w:lang w:val="en-US"/>
        </w:rPr>
        <w:t> </w:t>
      </w:r>
      <w:r w:rsidRPr="00297D93">
        <w:rPr>
          <w:rFonts w:cstheme="minorHAnsi"/>
          <w:sz w:val="24"/>
          <w:szCs w:val="24"/>
          <w:lang w:val="en-US"/>
        </w:rPr>
        <w:t>permanent conductor, to which he eagerly agreed.</w:t>
      </w:r>
    </w:p>
    <w:p w14:paraId="766A23DC" w14:textId="77777777" w:rsidR="00EC79C0" w:rsidRDefault="0030482D">
      <w:pPr>
        <w:spacing w:after="120" w:line="276" w:lineRule="auto"/>
        <w:jc w:val="both"/>
        <w:rPr>
          <w:rFonts w:cstheme="minorHAnsi"/>
          <w:sz w:val="24"/>
          <w:szCs w:val="24"/>
          <w:lang w:val="en-US"/>
        </w:rPr>
      </w:pPr>
      <w:r w:rsidRPr="00297D93">
        <w:rPr>
          <w:rFonts w:cstheme="minorHAnsi"/>
          <w:sz w:val="24"/>
          <w:szCs w:val="24"/>
          <w:lang w:val="en-US"/>
        </w:rPr>
        <w:t xml:space="preserve">The ensemble soon began to bear the name </w:t>
      </w:r>
      <w:r w:rsidRPr="00297D93">
        <w:rPr>
          <w:rFonts w:cstheme="minorHAnsi"/>
          <w:b/>
          <w:bCs/>
          <w:sz w:val="24"/>
          <w:szCs w:val="24"/>
          <w:lang w:val="en-US"/>
        </w:rPr>
        <w:t>Sinfonia Varsovia</w:t>
      </w:r>
      <w:r w:rsidRPr="00297D93">
        <w:rPr>
          <w:rFonts w:cstheme="minorHAnsi"/>
          <w:sz w:val="24"/>
          <w:szCs w:val="24"/>
          <w:lang w:val="en-US"/>
        </w:rPr>
        <w:t xml:space="preserve">, while recognizing as its founding act the three </w:t>
      </w:r>
      <w:proofErr w:type="gramStart"/>
      <w:r w:rsidRPr="00297D93">
        <w:rPr>
          <w:rFonts w:cstheme="minorHAnsi"/>
          <w:sz w:val="24"/>
          <w:szCs w:val="24"/>
          <w:lang w:val="en-US"/>
        </w:rPr>
        <w:t>aforementioned concerts</w:t>
      </w:r>
      <w:proofErr w:type="gramEnd"/>
      <w:r w:rsidRPr="00297D93">
        <w:rPr>
          <w:rFonts w:cstheme="minorHAnsi"/>
          <w:sz w:val="24"/>
          <w:szCs w:val="24"/>
          <w:lang w:val="en-US"/>
        </w:rPr>
        <w:t xml:space="preserve"> on April 27 and 28, 1984, at the National Philharmonic. Over the years, great personalities such as </w:t>
      </w:r>
      <w:r w:rsidRPr="00297D93">
        <w:rPr>
          <w:rFonts w:cstheme="minorHAnsi"/>
          <w:b/>
          <w:bCs/>
          <w:sz w:val="24"/>
          <w:szCs w:val="24"/>
          <w:lang w:val="en-US"/>
        </w:rPr>
        <w:t>Marc Minkowski, Nigel Kennedy</w:t>
      </w:r>
      <w:r w:rsidRPr="00297D93">
        <w:rPr>
          <w:rFonts w:cstheme="minorHAnsi"/>
          <w:sz w:val="24"/>
          <w:szCs w:val="24"/>
          <w:lang w:val="en-US"/>
        </w:rPr>
        <w:t xml:space="preserve"> and </w:t>
      </w:r>
      <w:r w:rsidRPr="00297D93">
        <w:rPr>
          <w:rFonts w:cstheme="minorHAnsi"/>
          <w:b/>
          <w:bCs/>
          <w:sz w:val="24"/>
          <w:szCs w:val="24"/>
          <w:lang w:val="en-US"/>
        </w:rPr>
        <w:t>Krzysztof Penderecki</w:t>
      </w:r>
      <w:r w:rsidRPr="00297D93">
        <w:rPr>
          <w:rFonts w:cstheme="minorHAnsi"/>
          <w:sz w:val="24"/>
          <w:szCs w:val="24"/>
          <w:lang w:val="en-US"/>
        </w:rPr>
        <w:t>, who co-</w:t>
      </w:r>
      <w:proofErr w:type="gramStart"/>
      <w:r w:rsidRPr="00297D93">
        <w:rPr>
          <w:rFonts w:cstheme="minorHAnsi"/>
          <w:sz w:val="24"/>
          <w:szCs w:val="24"/>
          <w:lang w:val="en-US"/>
        </w:rPr>
        <w:t>lead</w:t>
      </w:r>
      <w:proofErr w:type="gramEnd"/>
      <w:r w:rsidRPr="00297D93">
        <w:rPr>
          <w:rFonts w:cstheme="minorHAnsi"/>
          <w:sz w:val="24"/>
          <w:szCs w:val="24"/>
          <w:lang w:val="en-US"/>
        </w:rPr>
        <w:t xml:space="preserve"> Sinfonia Varsovia as its music director and then artistic director for almost a quarter of a century, have become associated with the orchestra.</w:t>
      </w:r>
    </w:p>
    <w:p w14:paraId="352C4BF5" w14:textId="77777777" w:rsidR="000C2813" w:rsidRDefault="000C2813">
      <w:pPr>
        <w:spacing w:after="120" w:line="276" w:lineRule="auto"/>
        <w:jc w:val="both"/>
        <w:rPr>
          <w:rFonts w:cstheme="minorHAnsi"/>
          <w:sz w:val="24"/>
          <w:szCs w:val="24"/>
          <w:lang w:val="en-US"/>
        </w:rPr>
      </w:pPr>
    </w:p>
    <w:p w14:paraId="3BA8A73D" w14:textId="4D6795A9" w:rsidR="000C2813" w:rsidRPr="001974AE" w:rsidRDefault="004629EA" w:rsidP="000C2813">
      <w:pPr>
        <w:spacing w:after="120" w:line="276" w:lineRule="auto"/>
        <w:contextualSpacing/>
        <w:jc w:val="both"/>
        <w:rPr>
          <w:rFonts w:cstheme="minorHAnsi"/>
          <w:b/>
          <w:bCs/>
          <w:sz w:val="24"/>
          <w:szCs w:val="24"/>
          <w:u w:val="single"/>
        </w:rPr>
      </w:pPr>
      <w:proofErr w:type="spellStart"/>
      <w:r>
        <w:rPr>
          <w:rFonts w:cstheme="minorHAnsi"/>
          <w:b/>
          <w:bCs/>
          <w:sz w:val="24"/>
          <w:szCs w:val="24"/>
          <w:u w:val="single"/>
        </w:rPr>
        <w:t>Sunday</w:t>
      </w:r>
      <w:proofErr w:type="spellEnd"/>
      <w:r>
        <w:rPr>
          <w:rFonts w:cstheme="minorHAnsi"/>
          <w:b/>
          <w:bCs/>
          <w:sz w:val="24"/>
          <w:szCs w:val="24"/>
          <w:u w:val="single"/>
        </w:rPr>
        <w:t xml:space="preserve">, 25 </w:t>
      </w:r>
      <w:proofErr w:type="spellStart"/>
      <w:r>
        <w:rPr>
          <w:rFonts w:cstheme="minorHAnsi"/>
          <w:b/>
          <w:bCs/>
          <w:sz w:val="24"/>
          <w:szCs w:val="24"/>
          <w:u w:val="single"/>
        </w:rPr>
        <w:t>February</w:t>
      </w:r>
      <w:proofErr w:type="spellEnd"/>
      <w:r>
        <w:rPr>
          <w:rFonts w:cstheme="minorHAnsi"/>
          <w:b/>
          <w:bCs/>
          <w:sz w:val="24"/>
          <w:szCs w:val="24"/>
          <w:u w:val="single"/>
        </w:rPr>
        <w:t xml:space="preserve"> 2024</w:t>
      </w:r>
      <w:r w:rsidR="000C2813" w:rsidRPr="001974AE">
        <w:rPr>
          <w:rFonts w:cstheme="minorHAnsi"/>
          <w:b/>
          <w:bCs/>
          <w:sz w:val="24"/>
          <w:szCs w:val="24"/>
          <w:u w:val="single"/>
        </w:rPr>
        <w:t xml:space="preserve">, </w:t>
      </w:r>
      <w:r>
        <w:rPr>
          <w:rFonts w:cstheme="minorHAnsi"/>
          <w:b/>
          <w:bCs/>
          <w:sz w:val="24"/>
          <w:szCs w:val="24"/>
          <w:u w:val="single"/>
        </w:rPr>
        <w:t>7 PM</w:t>
      </w:r>
    </w:p>
    <w:p w14:paraId="3E78A5A2" w14:textId="77777777" w:rsidR="004629EA" w:rsidRDefault="004629EA" w:rsidP="000C2813">
      <w:pPr>
        <w:spacing w:after="120" w:line="240" w:lineRule="auto"/>
        <w:contextualSpacing/>
        <w:rPr>
          <w:rFonts w:cstheme="minorHAnsi"/>
          <w:sz w:val="24"/>
          <w:szCs w:val="24"/>
        </w:rPr>
      </w:pPr>
      <w:r w:rsidRPr="004629EA">
        <w:rPr>
          <w:rFonts w:cstheme="minorHAnsi"/>
          <w:sz w:val="24"/>
          <w:szCs w:val="24"/>
          <w:lang w:val="en-US"/>
        </w:rPr>
        <w:t xml:space="preserve">Witold </w:t>
      </w:r>
      <w:proofErr w:type="spellStart"/>
      <w:r w:rsidRPr="004629EA">
        <w:rPr>
          <w:rFonts w:cstheme="minorHAnsi"/>
          <w:sz w:val="24"/>
          <w:szCs w:val="24"/>
          <w:lang w:val="en-US"/>
        </w:rPr>
        <w:t>Lutosławski</w:t>
      </w:r>
      <w:proofErr w:type="spellEnd"/>
      <w:r w:rsidRPr="004629EA">
        <w:rPr>
          <w:rFonts w:cstheme="minorHAnsi"/>
          <w:sz w:val="24"/>
          <w:szCs w:val="24"/>
          <w:lang w:val="en-US"/>
        </w:rPr>
        <w:t xml:space="preserve"> Concert Studio of Polish Radio, </w:t>
      </w:r>
      <w:proofErr w:type="spellStart"/>
      <w:r w:rsidRPr="004629EA">
        <w:rPr>
          <w:rFonts w:cstheme="minorHAnsi"/>
          <w:sz w:val="24"/>
          <w:szCs w:val="24"/>
          <w:lang w:val="en-US"/>
        </w:rPr>
        <w:t>ul</w:t>
      </w:r>
      <w:proofErr w:type="spellEnd"/>
      <w:r w:rsidRPr="004629EA">
        <w:rPr>
          <w:rFonts w:cstheme="minorHAnsi"/>
          <w:sz w:val="24"/>
          <w:szCs w:val="24"/>
          <w:lang w:val="en-US"/>
        </w:rPr>
        <w:t xml:space="preserve">. </w:t>
      </w:r>
      <w:r w:rsidRPr="004629EA">
        <w:rPr>
          <w:rFonts w:cstheme="minorHAnsi"/>
          <w:sz w:val="24"/>
          <w:szCs w:val="24"/>
        </w:rPr>
        <w:t xml:space="preserve">Zygmunta Modzelewskiego 59, </w:t>
      </w:r>
      <w:proofErr w:type="spellStart"/>
      <w:r w:rsidRPr="004629EA">
        <w:rPr>
          <w:rFonts w:cstheme="minorHAnsi"/>
          <w:sz w:val="24"/>
          <w:szCs w:val="24"/>
        </w:rPr>
        <w:t>Warsaw</w:t>
      </w:r>
      <w:proofErr w:type="spellEnd"/>
    </w:p>
    <w:p w14:paraId="298855C5" w14:textId="0CB34921" w:rsidR="000C2813" w:rsidRPr="00DA50EB" w:rsidRDefault="004629EA" w:rsidP="000C2813">
      <w:pPr>
        <w:spacing w:after="120" w:line="240" w:lineRule="auto"/>
        <w:contextualSpacing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Symphonic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concert</w:t>
      </w:r>
      <w:proofErr w:type="spellEnd"/>
    </w:p>
    <w:p w14:paraId="6E4F231B" w14:textId="77777777" w:rsidR="000C2813" w:rsidRPr="00DA50EB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</w:rPr>
      </w:pPr>
    </w:p>
    <w:p w14:paraId="6D02BA04" w14:textId="22D51F03" w:rsidR="000C2813" w:rsidRPr="00DA50EB" w:rsidRDefault="004629EA" w:rsidP="000C2813">
      <w:pPr>
        <w:spacing w:after="120" w:line="240" w:lineRule="auto"/>
        <w:contextualSpacing/>
        <w:rPr>
          <w:rFonts w:cstheme="minorHAnsi"/>
          <w:b/>
          <w:bCs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Performers</w:t>
      </w:r>
      <w:proofErr w:type="spellEnd"/>
      <w:r w:rsidR="000C2813" w:rsidRPr="00DA50EB">
        <w:rPr>
          <w:rFonts w:cstheme="minorHAnsi"/>
          <w:sz w:val="24"/>
          <w:szCs w:val="24"/>
        </w:rPr>
        <w:t>:</w:t>
      </w:r>
    </w:p>
    <w:p w14:paraId="1CA72B5C" w14:textId="67B206A4" w:rsidR="000C2813" w:rsidRPr="004629EA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4629EA">
        <w:rPr>
          <w:rFonts w:cstheme="minorHAnsi"/>
          <w:b/>
          <w:bCs/>
          <w:sz w:val="24"/>
          <w:szCs w:val="24"/>
          <w:lang w:val="en-US"/>
        </w:rPr>
        <w:t>Gordan Nikolić</w:t>
      </w:r>
      <w:r w:rsidRPr="004629EA">
        <w:rPr>
          <w:rFonts w:cstheme="minorHAnsi"/>
          <w:sz w:val="24"/>
          <w:szCs w:val="24"/>
          <w:lang w:val="en-US"/>
        </w:rPr>
        <w:t xml:space="preserve"> </w:t>
      </w:r>
      <w:r w:rsidR="004629EA" w:rsidRPr="004629EA">
        <w:rPr>
          <w:rFonts w:cstheme="minorHAnsi"/>
          <w:sz w:val="24"/>
          <w:szCs w:val="24"/>
          <w:lang w:val="en-US"/>
        </w:rPr>
        <w:t>violin, conduct</w:t>
      </w:r>
      <w:r w:rsidR="004629EA">
        <w:rPr>
          <w:rFonts w:cstheme="minorHAnsi"/>
          <w:sz w:val="24"/>
          <w:szCs w:val="24"/>
          <w:lang w:val="en-US"/>
        </w:rPr>
        <w:t>or</w:t>
      </w:r>
    </w:p>
    <w:p w14:paraId="54371E4B" w14:textId="77777777" w:rsidR="000C2813" w:rsidRPr="004629EA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4629EA">
        <w:rPr>
          <w:rFonts w:cstheme="minorHAnsi"/>
          <w:b/>
          <w:sz w:val="24"/>
          <w:szCs w:val="24"/>
          <w:lang w:val="en-US"/>
        </w:rPr>
        <w:t>Sinfonia Varsovia</w:t>
      </w:r>
    </w:p>
    <w:p w14:paraId="61921416" w14:textId="77777777" w:rsidR="000C2813" w:rsidRPr="004629EA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</w:p>
    <w:p w14:paraId="3C197EF6" w14:textId="3A4631FB" w:rsidR="000C2813" w:rsidRPr="0095100D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proofErr w:type="spellStart"/>
      <w:r w:rsidRPr="0095100D">
        <w:rPr>
          <w:rFonts w:cstheme="minorHAnsi"/>
          <w:sz w:val="24"/>
          <w:szCs w:val="24"/>
          <w:lang w:val="en-US"/>
        </w:rPr>
        <w:t>Program</w:t>
      </w:r>
      <w:r w:rsidR="004629EA" w:rsidRPr="0095100D">
        <w:rPr>
          <w:rFonts w:cstheme="minorHAnsi"/>
          <w:sz w:val="24"/>
          <w:szCs w:val="24"/>
          <w:lang w:val="en-US"/>
        </w:rPr>
        <w:t>me</w:t>
      </w:r>
      <w:proofErr w:type="spellEnd"/>
      <w:r w:rsidRPr="0095100D">
        <w:rPr>
          <w:rFonts w:cstheme="minorHAnsi"/>
          <w:sz w:val="24"/>
          <w:szCs w:val="24"/>
          <w:lang w:val="en-US"/>
        </w:rPr>
        <w:t>:</w:t>
      </w:r>
    </w:p>
    <w:p w14:paraId="39287D95" w14:textId="510A3A18" w:rsidR="000C2813" w:rsidRPr="0095100D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95100D">
        <w:rPr>
          <w:rFonts w:cstheme="minorHAnsi"/>
          <w:b/>
          <w:bCs/>
          <w:sz w:val="24"/>
          <w:szCs w:val="24"/>
          <w:lang w:val="en-US"/>
        </w:rPr>
        <w:t>Johannes Brahms</w:t>
      </w:r>
      <w:r w:rsidRPr="0095100D">
        <w:rPr>
          <w:rFonts w:cstheme="minorHAnsi"/>
          <w:sz w:val="24"/>
          <w:szCs w:val="24"/>
          <w:lang w:val="en-US"/>
        </w:rPr>
        <w:t xml:space="preserve"> </w:t>
      </w:r>
      <w:r w:rsidR="0095100D" w:rsidRPr="0095100D">
        <w:rPr>
          <w:rFonts w:cstheme="minorHAnsi"/>
          <w:sz w:val="24"/>
          <w:szCs w:val="24"/>
          <w:lang w:val="en-US"/>
        </w:rPr>
        <w:t>Violin Concerto in D major, O</w:t>
      </w:r>
      <w:r w:rsidRPr="0095100D">
        <w:rPr>
          <w:rFonts w:cstheme="minorHAnsi"/>
          <w:sz w:val="24"/>
          <w:szCs w:val="24"/>
          <w:lang w:val="en-US"/>
        </w:rPr>
        <w:t>p. 77 [38’]</w:t>
      </w:r>
    </w:p>
    <w:p w14:paraId="61668B47" w14:textId="77777777" w:rsidR="000C2813" w:rsidRPr="00DA50EB" w:rsidRDefault="000C2813" w:rsidP="000C2813">
      <w:pPr>
        <w:spacing w:after="120" w:line="240" w:lineRule="auto"/>
        <w:contextualSpacing/>
        <w:rPr>
          <w:rFonts w:eastAsia="Times New Roman" w:cstheme="minorHAnsi"/>
          <w:sz w:val="24"/>
          <w:szCs w:val="24"/>
          <w:lang w:val="fr-FR" w:eastAsia="pl-PL"/>
        </w:rPr>
      </w:pPr>
      <w:r w:rsidRPr="00DA50EB">
        <w:rPr>
          <w:rFonts w:eastAsia="Times New Roman" w:cstheme="minorHAnsi"/>
          <w:sz w:val="24"/>
          <w:szCs w:val="24"/>
          <w:lang w:val="fr-FR" w:eastAsia="pl-PL"/>
        </w:rPr>
        <w:t xml:space="preserve">I.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Allegro non troppo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II.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Adagio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III.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Allegro giocoso, ma non troppo vivace</w:t>
      </w:r>
    </w:p>
    <w:p w14:paraId="35FA0DF1" w14:textId="77777777" w:rsidR="000C2813" w:rsidRPr="00DA50EB" w:rsidRDefault="000C2813" w:rsidP="000C2813">
      <w:pPr>
        <w:spacing w:after="120" w:line="240" w:lineRule="auto"/>
        <w:contextualSpacing/>
        <w:rPr>
          <w:rFonts w:eastAsia="Times New Roman" w:cstheme="minorHAnsi"/>
          <w:sz w:val="24"/>
          <w:szCs w:val="24"/>
          <w:lang w:val="fr-FR" w:eastAsia="pl-PL"/>
        </w:rPr>
      </w:pPr>
    </w:p>
    <w:p w14:paraId="54F5A6A6" w14:textId="3C8FB6FD" w:rsidR="000C2813" w:rsidRPr="0095100D" w:rsidRDefault="0095100D" w:rsidP="000C2813">
      <w:pPr>
        <w:spacing w:after="120" w:line="240" w:lineRule="auto"/>
        <w:contextualSpacing/>
        <w:rPr>
          <w:rFonts w:cstheme="minorHAnsi"/>
          <w:b/>
          <w:bCs/>
          <w:sz w:val="24"/>
          <w:szCs w:val="24"/>
          <w:lang w:val="en-US"/>
        </w:rPr>
      </w:pPr>
      <w:r w:rsidRPr="0095100D">
        <w:rPr>
          <w:rFonts w:eastAsia="Times New Roman" w:cstheme="minorHAnsi"/>
          <w:sz w:val="24"/>
          <w:szCs w:val="24"/>
          <w:lang w:val="en-US" w:eastAsia="pl-PL"/>
        </w:rPr>
        <w:t>intermission</w:t>
      </w:r>
    </w:p>
    <w:p w14:paraId="6F070ECF" w14:textId="77777777" w:rsidR="000C2813" w:rsidRPr="0095100D" w:rsidRDefault="000C2813" w:rsidP="000C2813">
      <w:pPr>
        <w:spacing w:after="120" w:line="240" w:lineRule="auto"/>
        <w:contextualSpacing/>
        <w:rPr>
          <w:rFonts w:cstheme="minorHAnsi"/>
          <w:b/>
          <w:bCs/>
          <w:sz w:val="24"/>
          <w:szCs w:val="24"/>
          <w:lang w:val="en-US"/>
        </w:rPr>
      </w:pPr>
    </w:p>
    <w:p w14:paraId="7CD0199A" w14:textId="0D0CEA08" w:rsidR="000C2813" w:rsidRPr="0095100D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95100D">
        <w:rPr>
          <w:rFonts w:cstheme="minorHAnsi"/>
          <w:b/>
          <w:bCs/>
          <w:sz w:val="24"/>
          <w:szCs w:val="24"/>
          <w:lang w:val="en-US"/>
        </w:rPr>
        <w:t>Johannes Brahms</w:t>
      </w:r>
      <w:r w:rsidRPr="0095100D">
        <w:rPr>
          <w:rFonts w:cstheme="minorHAnsi"/>
          <w:sz w:val="24"/>
          <w:szCs w:val="24"/>
          <w:lang w:val="en-US"/>
        </w:rPr>
        <w:t xml:space="preserve"> Serenad</w:t>
      </w:r>
      <w:r w:rsidR="0095100D" w:rsidRPr="0095100D">
        <w:rPr>
          <w:rFonts w:cstheme="minorHAnsi"/>
          <w:sz w:val="24"/>
          <w:szCs w:val="24"/>
          <w:lang w:val="en-US"/>
        </w:rPr>
        <w:t>e</w:t>
      </w:r>
      <w:r w:rsidRPr="0095100D">
        <w:rPr>
          <w:rFonts w:cstheme="minorHAnsi"/>
          <w:sz w:val="24"/>
          <w:szCs w:val="24"/>
          <w:lang w:val="en-US"/>
        </w:rPr>
        <w:t xml:space="preserve"> </w:t>
      </w:r>
      <w:r w:rsidR="0095100D" w:rsidRPr="0095100D">
        <w:rPr>
          <w:rFonts w:cstheme="minorHAnsi"/>
          <w:sz w:val="24"/>
          <w:szCs w:val="24"/>
          <w:lang w:val="en-US"/>
        </w:rPr>
        <w:t>No. 1 in D major, O</w:t>
      </w:r>
      <w:r w:rsidRPr="0095100D">
        <w:rPr>
          <w:rFonts w:cstheme="minorHAnsi"/>
          <w:sz w:val="24"/>
          <w:szCs w:val="24"/>
          <w:lang w:val="en-US"/>
        </w:rPr>
        <w:t>p. 11 [49’]</w:t>
      </w:r>
    </w:p>
    <w:p w14:paraId="56731344" w14:textId="77777777" w:rsidR="000C2813" w:rsidRPr="0095100D" w:rsidRDefault="000C2813" w:rsidP="000C2813">
      <w:pPr>
        <w:spacing w:after="120" w:line="240" w:lineRule="auto"/>
        <w:contextualSpacing/>
        <w:rPr>
          <w:rFonts w:eastAsia="Times New Roman" w:cstheme="minorHAnsi"/>
          <w:sz w:val="24"/>
          <w:szCs w:val="24"/>
          <w:lang w:val="en-US" w:eastAsia="pl-PL"/>
        </w:rPr>
      </w:pPr>
      <w:r w:rsidRPr="00DA50EB">
        <w:rPr>
          <w:rFonts w:eastAsia="Times New Roman" w:cstheme="minorHAnsi"/>
          <w:sz w:val="24"/>
          <w:szCs w:val="24"/>
          <w:lang w:val="fr-FR" w:eastAsia="pl-PL"/>
        </w:rPr>
        <w:t xml:space="preserve">I.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Allegro molto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II.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Scherzo:</w:t>
      </w:r>
      <w:r w:rsidRPr="00DA50EB">
        <w:rPr>
          <w:rFonts w:cstheme="minorHAnsi"/>
          <w:sz w:val="24"/>
          <w:szCs w:val="24"/>
          <w:lang w:val="fr-FR"/>
        </w:rPr>
        <w:t xml:space="preserve">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Allegro non troppo – Trio. Poco più moto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III.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Adagio non troppo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IV.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Menuetto I &amp; II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V. </w:t>
      </w:r>
      <w:r w:rsidRPr="00DA50EB">
        <w:rPr>
          <w:rFonts w:eastAsia="Times New Roman" w:cstheme="minorHAnsi"/>
          <w:i/>
          <w:iCs/>
          <w:sz w:val="24"/>
          <w:szCs w:val="24"/>
          <w:lang w:val="fr-FR" w:eastAsia="pl-PL"/>
        </w:rPr>
        <w:t>Scherzo: Allegro – Trio</w:t>
      </w:r>
      <w:r w:rsidRPr="00DA50EB">
        <w:rPr>
          <w:rFonts w:eastAsia="Times New Roman" w:cstheme="minorHAnsi"/>
          <w:sz w:val="24"/>
          <w:szCs w:val="24"/>
          <w:lang w:val="fr-FR" w:eastAsia="pl-PL"/>
        </w:rPr>
        <w:br/>
        <w:t xml:space="preserve">VI. </w:t>
      </w:r>
      <w:r w:rsidRPr="0095100D">
        <w:rPr>
          <w:rFonts w:eastAsia="Times New Roman" w:cstheme="minorHAnsi"/>
          <w:i/>
          <w:iCs/>
          <w:sz w:val="24"/>
          <w:szCs w:val="24"/>
          <w:lang w:val="en-US" w:eastAsia="pl-PL"/>
        </w:rPr>
        <w:t>Rondo: Allegro</w:t>
      </w:r>
    </w:p>
    <w:p w14:paraId="17B70E51" w14:textId="77777777" w:rsidR="000C2813" w:rsidRPr="0095100D" w:rsidRDefault="000C2813" w:rsidP="000C2813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</w:p>
    <w:p w14:paraId="64B108A2" w14:textId="77777777" w:rsidR="0020450D" w:rsidRDefault="0020450D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>
        <w:rPr>
          <w:rFonts w:cstheme="minorHAnsi"/>
          <w:b/>
          <w:bCs/>
          <w:sz w:val="24"/>
          <w:szCs w:val="24"/>
          <w:u w:val="single"/>
          <w:lang w:val="en-US"/>
        </w:rPr>
        <w:br w:type="page"/>
      </w:r>
    </w:p>
    <w:p w14:paraId="025329BC" w14:textId="3DE7122C" w:rsidR="0095100D" w:rsidRPr="0095100D" w:rsidRDefault="0095100D" w:rsidP="0095100D">
      <w:pPr>
        <w:spacing w:after="120" w:line="276" w:lineRule="auto"/>
        <w:contextualSpacing/>
        <w:jc w:val="both"/>
        <w:rPr>
          <w:rFonts w:cstheme="minorHAnsi"/>
          <w:b/>
          <w:bCs/>
          <w:sz w:val="24"/>
          <w:szCs w:val="24"/>
          <w:u w:val="single"/>
          <w:lang w:val="en-US"/>
        </w:rPr>
      </w:pPr>
      <w:r>
        <w:rPr>
          <w:rFonts w:cstheme="minorHAnsi"/>
          <w:b/>
          <w:bCs/>
          <w:sz w:val="24"/>
          <w:szCs w:val="24"/>
          <w:u w:val="single"/>
          <w:lang w:val="en-US"/>
        </w:rPr>
        <w:lastRenderedPageBreak/>
        <w:t>Wednesday</w:t>
      </w:r>
      <w:r w:rsidRPr="0095100D">
        <w:rPr>
          <w:rFonts w:cstheme="minorHAnsi"/>
          <w:b/>
          <w:bCs/>
          <w:sz w:val="24"/>
          <w:szCs w:val="24"/>
          <w:u w:val="single"/>
          <w:lang w:val="en-US"/>
        </w:rPr>
        <w:t>, 2</w:t>
      </w:r>
      <w:r>
        <w:rPr>
          <w:rFonts w:cstheme="minorHAnsi"/>
          <w:b/>
          <w:bCs/>
          <w:sz w:val="24"/>
          <w:szCs w:val="24"/>
          <w:u w:val="single"/>
          <w:lang w:val="en-US"/>
        </w:rPr>
        <w:t>8</w:t>
      </w:r>
      <w:r w:rsidRPr="0095100D">
        <w:rPr>
          <w:rFonts w:cstheme="minorHAnsi"/>
          <w:b/>
          <w:bCs/>
          <w:sz w:val="24"/>
          <w:szCs w:val="24"/>
          <w:u w:val="single"/>
          <w:lang w:val="en-US"/>
        </w:rPr>
        <w:t xml:space="preserve"> February 2024, 7 PM</w:t>
      </w:r>
    </w:p>
    <w:p w14:paraId="4B74C9F1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4629EA">
        <w:rPr>
          <w:rFonts w:cstheme="minorHAnsi"/>
          <w:sz w:val="24"/>
          <w:szCs w:val="24"/>
          <w:lang w:val="en-US"/>
        </w:rPr>
        <w:t xml:space="preserve">Witold </w:t>
      </w:r>
      <w:proofErr w:type="spellStart"/>
      <w:r w:rsidRPr="004629EA">
        <w:rPr>
          <w:rFonts w:cstheme="minorHAnsi"/>
          <w:sz w:val="24"/>
          <w:szCs w:val="24"/>
          <w:lang w:val="en-US"/>
        </w:rPr>
        <w:t>Lutosławski</w:t>
      </w:r>
      <w:proofErr w:type="spellEnd"/>
      <w:r w:rsidRPr="004629EA">
        <w:rPr>
          <w:rFonts w:cstheme="minorHAnsi"/>
          <w:sz w:val="24"/>
          <w:szCs w:val="24"/>
          <w:lang w:val="en-US"/>
        </w:rPr>
        <w:t xml:space="preserve"> Concert Studio of Polish Radio, </w:t>
      </w:r>
      <w:proofErr w:type="spellStart"/>
      <w:r w:rsidRPr="004629EA">
        <w:rPr>
          <w:rFonts w:cstheme="minorHAnsi"/>
          <w:sz w:val="24"/>
          <w:szCs w:val="24"/>
          <w:lang w:val="en-US"/>
        </w:rPr>
        <w:t>ul</w:t>
      </w:r>
      <w:proofErr w:type="spellEnd"/>
      <w:r w:rsidRPr="004629EA">
        <w:rPr>
          <w:rFonts w:cstheme="minorHAnsi"/>
          <w:sz w:val="24"/>
          <w:szCs w:val="24"/>
          <w:lang w:val="en-US"/>
        </w:rPr>
        <w:t xml:space="preserve">. </w:t>
      </w:r>
      <w:proofErr w:type="spellStart"/>
      <w:r w:rsidRPr="0095100D">
        <w:rPr>
          <w:rFonts w:cstheme="minorHAnsi"/>
          <w:sz w:val="24"/>
          <w:szCs w:val="24"/>
          <w:lang w:val="en-US"/>
        </w:rPr>
        <w:t>Zygmunta</w:t>
      </w:r>
      <w:proofErr w:type="spellEnd"/>
      <w:r w:rsidRPr="0095100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95100D">
        <w:rPr>
          <w:rFonts w:cstheme="minorHAnsi"/>
          <w:sz w:val="24"/>
          <w:szCs w:val="24"/>
          <w:lang w:val="en-US"/>
        </w:rPr>
        <w:t>Modzelewskiego</w:t>
      </w:r>
      <w:proofErr w:type="spellEnd"/>
      <w:r w:rsidRPr="0095100D">
        <w:rPr>
          <w:rFonts w:cstheme="minorHAnsi"/>
          <w:sz w:val="24"/>
          <w:szCs w:val="24"/>
          <w:lang w:val="en-US"/>
        </w:rPr>
        <w:t xml:space="preserve"> 59, Warsaw</w:t>
      </w:r>
    </w:p>
    <w:p w14:paraId="5A7408AE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95100D">
        <w:rPr>
          <w:rFonts w:cstheme="minorHAnsi"/>
          <w:sz w:val="24"/>
          <w:szCs w:val="24"/>
          <w:lang w:val="en-US"/>
        </w:rPr>
        <w:t>Symphonic concert</w:t>
      </w:r>
    </w:p>
    <w:p w14:paraId="307DDBCB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</w:p>
    <w:p w14:paraId="6765D9C1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b/>
          <w:bCs/>
          <w:sz w:val="24"/>
          <w:szCs w:val="24"/>
          <w:lang w:val="en-US"/>
        </w:rPr>
      </w:pPr>
      <w:r w:rsidRPr="0095100D">
        <w:rPr>
          <w:rFonts w:cstheme="minorHAnsi"/>
          <w:sz w:val="24"/>
          <w:szCs w:val="24"/>
          <w:lang w:val="en-US"/>
        </w:rPr>
        <w:t>Performers:</w:t>
      </w:r>
    </w:p>
    <w:p w14:paraId="495FA73E" w14:textId="77777777" w:rsidR="0095100D" w:rsidRPr="004629EA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  <w:lang w:val="en-US"/>
        </w:rPr>
      </w:pPr>
      <w:r w:rsidRPr="004629EA">
        <w:rPr>
          <w:rFonts w:cstheme="minorHAnsi"/>
          <w:b/>
          <w:bCs/>
          <w:sz w:val="24"/>
          <w:szCs w:val="24"/>
          <w:lang w:val="en-US"/>
        </w:rPr>
        <w:t>Gordan Nikolić</w:t>
      </w:r>
      <w:r w:rsidRPr="004629EA">
        <w:rPr>
          <w:rFonts w:cstheme="minorHAnsi"/>
          <w:sz w:val="24"/>
          <w:szCs w:val="24"/>
          <w:lang w:val="en-US"/>
        </w:rPr>
        <w:t xml:space="preserve"> violin, conduct</w:t>
      </w:r>
      <w:r>
        <w:rPr>
          <w:rFonts w:cstheme="minorHAnsi"/>
          <w:sz w:val="24"/>
          <w:szCs w:val="24"/>
          <w:lang w:val="en-US"/>
        </w:rPr>
        <w:t>or</w:t>
      </w:r>
    </w:p>
    <w:p w14:paraId="759FBF1A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</w:rPr>
      </w:pPr>
      <w:r w:rsidRPr="0095100D">
        <w:rPr>
          <w:rFonts w:cstheme="minorHAnsi"/>
          <w:b/>
          <w:sz w:val="24"/>
          <w:szCs w:val="24"/>
        </w:rPr>
        <w:t>Sinfonia Varsovia</w:t>
      </w:r>
    </w:p>
    <w:p w14:paraId="0C733086" w14:textId="24FEA028" w:rsid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</w:rPr>
      </w:pPr>
      <w:proofErr w:type="spellStart"/>
      <w:r w:rsidRPr="00DA50EB">
        <w:rPr>
          <w:rFonts w:cstheme="minorHAnsi"/>
          <w:b/>
          <w:bCs/>
          <w:sz w:val="24"/>
          <w:szCs w:val="24"/>
        </w:rPr>
        <w:t>Alejandro</w:t>
      </w:r>
      <w:proofErr w:type="spellEnd"/>
      <w:r w:rsidRPr="00DA50E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50EB">
        <w:rPr>
          <w:rFonts w:cstheme="minorHAnsi"/>
          <w:b/>
          <w:bCs/>
          <w:sz w:val="24"/>
          <w:szCs w:val="24"/>
        </w:rPr>
        <w:t>Cantalapiedra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conductor</w:t>
      </w:r>
      <w:proofErr w:type="spellEnd"/>
    </w:p>
    <w:p w14:paraId="23FB329A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</w:rPr>
      </w:pPr>
    </w:p>
    <w:p w14:paraId="3A1943B2" w14:textId="77777777" w:rsidR="0095100D" w:rsidRPr="0095100D" w:rsidRDefault="0095100D" w:rsidP="0095100D">
      <w:pPr>
        <w:spacing w:after="120" w:line="240" w:lineRule="auto"/>
        <w:contextualSpacing/>
        <w:rPr>
          <w:rFonts w:cstheme="minorHAnsi"/>
          <w:sz w:val="24"/>
          <w:szCs w:val="24"/>
        </w:rPr>
      </w:pPr>
      <w:proofErr w:type="spellStart"/>
      <w:r w:rsidRPr="0095100D">
        <w:rPr>
          <w:rFonts w:cstheme="minorHAnsi"/>
          <w:sz w:val="24"/>
          <w:szCs w:val="24"/>
        </w:rPr>
        <w:t>Programme</w:t>
      </w:r>
      <w:proofErr w:type="spellEnd"/>
      <w:r w:rsidRPr="0095100D">
        <w:rPr>
          <w:rFonts w:cstheme="minorHAnsi"/>
          <w:sz w:val="24"/>
          <w:szCs w:val="24"/>
        </w:rPr>
        <w:t>:</w:t>
      </w:r>
    </w:p>
    <w:p w14:paraId="107CCF03" w14:textId="741D9BF8" w:rsidR="000C2813" w:rsidRPr="0095100D" w:rsidRDefault="000C2813" w:rsidP="000C2813">
      <w:pPr>
        <w:spacing w:after="120"/>
        <w:contextualSpacing/>
        <w:rPr>
          <w:rFonts w:cstheme="minorHAnsi"/>
          <w:sz w:val="24"/>
          <w:szCs w:val="24"/>
          <w:lang w:val="en-US"/>
        </w:rPr>
      </w:pPr>
      <w:r w:rsidRPr="0095100D">
        <w:rPr>
          <w:rFonts w:cstheme="minorHAnsi"/>
          <w:b/>
          <w:bCs/>
          <w:sz w:val="24"/>
          <w:szCs w:val="24"/>
          <w:lang w:val="en-US"/>
        </w:rPr>
        <w:t>Antonio Vivaldi</w:t>
      </w:r>
      <w:r w:rsidRPr="0095100D">
        <w:rPr>
          <w:rFonts w:cstheme="minorHAnsi"/>
          <w:sz w:val="24"/>
          <w:szCs w:val="24"/>
          <w:lang w:val="en-US"/>
        </w:rPr>
        <w:t xml:space="preserve"> Sinfonia </w:t>
      </w:r>
      <w:r w:rsidR="0095100D" w:rsidRPr="0095100D">
        <w:rPr>
          <w:rFonts w:cstheme="minorHAnsi"/>
          <w:sz w:val="24"/>
          <w:szCs w:val="24"/>
          <w:lang w:val="en-US"/>
        </w:rPr>
        <w:t xml:space="preserve">in B minor </w:t>
      </w:r>
      <w:r w:rsidRPr="0095100D">
        <w:rPr>
          <w:rFonts w:cstheme="minorHAnsi"/>
          <w:i/>
          <w:iCs/>
          <w:sz w:val="24"/>
          <w:szCs w:val="24"/>
          <w:lang w:val="en-US"/>
        </w:rPr>
        <w:t xml:space="preserve">Al Santo </w:t>
      </w:r>
      <w:proofErr w:type="spellStart"/>
      <w:r w:rsidRPr="0095100D">
        <w:rPr>
          <w:rFonts w:cstheme="minorHAnsi"/>
          <w:i/>
          <w:iCs/>
          <w:sz w:val="24"/>
          <w:szCs w:val="24"/>
          <w:lang w:val="en-US"/>
        </w:rPr>
        <w:t>Sepolcro</w:t>
      </w:r>
      <w:proofErr w:type="spellEnd"/>
      <w:r w:rsidRPr="0095100D">
        <w:rPr>
          <w:rFonts w:cstheme="minorHAnsi"/>
          <w:sz w:val="24"/>
          <w:szCs w:val="24"/>
          <w:lang w:val="en-US"/>
        </w:rPr>
        <w:t xml:space="preserve"> RV169 [7’]</w:t>
      </w:r>
    </w:p>
    <w:p w14:paraId="1F1E69C1" w14:textId="77777777" w:rsidR="000C2813" w:rsidRPr="00DA50EB" w:rsidRDefault="000C2813" w:rsidP="000C2813">
      <w:pPr>
        <w:spacing w:after="120"/>
        <w:contextualSpacing/>
        <w:rPr>
          <w:rFonts w:cstheme="minorHAnsi"/>
          <w:i/>
          <w:iCs/>
          <w:sz w:val="24"/>
          <w:szCs w:val="24"/>
        </w:rPr>
      </w:pPr>
      <w:r w:rsidRPr="00DA50EB">
        <w:rPr>
          <w:rFonts w:cstheme="minorHAnsi"/>
          <w:sz w:val="24"/>
          <w:szCs w:val="24"/>
        </w:rPr>
        <w:t xml:space="preserve">I. </w:t>
      </w:r>
      <w:r w:rsidRPr="00DA50EB">
        <w:rPr>
          <w:rFonts w:cstheme="minorHAnsi"/>
          <w:i/>
          <w:iCs/>
          <w:sz w:val="24"/>
          <w:szCs w:val="24"/>
        </w:rPr>
        <w:t>Adagio molto</w:t>
      </w:r>
    </w:p>
    <w:p w14:paraId="6CCBC569" w14:textId="77777777" w:rsidR="000C2813" w:rsidRDefault="000C2813" w:rsidP="000C2813">
      <w:pPr>
        <w:spacing w:after="120"/>
        <w:contextualSpacing/>
        <w:rPr>
          <w:rFonts w:cstheme="minorHAnsi"/>
          <w:i/>
          <w:iCs/>
          <w:sz w:val="24"/>
          <w:szCs w:val="24"/>
        </w:rPr>
      </w:pPr>
      <w:r w:rsidRPr="00DA50EB">
        <w:rPr>
          <w:rFonts w:cstheme="minorHAnsi"/>
          <w:sz w:val="24"/>
          <w:szCs w:val="24"/>
        </w:rPr>
        <w:t xml:space="preserve">II. </w:t>
      </w:r>
      <w:r w:rsidRPr="00DA50EB">
        <w:rPr>
          <w:rFonts w:cstheme="minorHAnsi"/>
          <w:i/>
          <w:iCs/>
          <w:sz w:val="24"/>
          <w:szCs w:val="24"/>
        </w:rPr>
        <w:t xml:space="preserve">Allegro ma </w:t>
      </w:r>
      <w:proofErr w:type="spellStart"/>
      <w:r w:rsidRPr="00DA50EB">
        <w:rPr>
          <w:rFonts w:cstheme="minorHAnsi"/>
          <w:i/>
          <w:iCs/>
          <w:sz w:val="24"/>
          <w:szCs w:val="24"/>
        </w:rPr>
        <w:t>poco</w:t>
      </w:r>
      <w:proofErr w:type="spellEnd"/>
    </w:p>
    <w:p w14:paraId="6061451A" w14:textId="77777777" w:rsidR="000C2813" w:rsidRDefault="000C2813" w:rsidP="000C2813">
      <w:pPr>
        <w:spacing w:after="120"/>
        <w:contextualSpacing/>
        <w:rPr>
          <w:rFonts w:cstheme="minorHAnsi"/>
          <w:b/>
          <w:bCs/>
          <w:sz w:val="24"/>
          <w:szCs w:val="24"/>
        </w:rPr>
      </w:pPr>
    </w:p>
    <w:p w14:paraId="0EA4EF4F" w14:textId="17B92902" w:rsidR="000C2813" w:rsidRPr="00FD19FF" w:rsidRDefault="000C2813" w:rsidP="000C2813">
      <w:pPr>
        <w:spacing w:after="120"/>
        <w:contextualSpacing/>
        <w:rPr>
          <w:rFonts w:cstheme="minorHAnsi"/>
          <w:i/>
          <w:iCs/>
          <w:sz w:val="24"/>
          <w:szCs w:val="24"/>
          <w:lang w:val="de-DE"/>
        </w:rPr>
      </w:pPr>
      <w:r w:rsidRPr="00FD19FF">
        <w:rPr>
          <w:rFonts w:cstheme="minorHAnsi"/>
          <w:b/>
          <w:bCs/>
          <w:sz w:val="24"/>
          <w:szCs w:val="24"/>
          <w:lang w:val="de-DE"/>
        </w:rPr>
        <w:t>Arnold Schönberg</w:t>
      </w:r>
      <w:r w:rsidRPr="00FD19FF">
        <w:rPr>
          <w:rFonts w:cstheme="minorHAnsi"/>
          <w:sz w:val="24"/>
          <w:szCs w:val="24"/>
          <w:lang w:val="de-DE"/>
        </w:rPr>
        <w:t xml:space="preserve"> </w:t>
      </w:r>
      <w:r w:rsidRPr="00FD19FF">
        <w:rPr>
          <w:rFonts w:cstheme="minorHAnsi"/>
          <w:i/>
          <w:iCs/>
          <w:sz w:val="24"/>
          <w:szCs w:val="24"/>
          <w:lang w:val="de-DE"/>
        </w:rPr>
        <w:t>Verklärte Nacht</w:t>
      </w:r>
      <w:r w:rsidR="00FD19FF">
        <w:rPr>
          <w:rFonts w:cstheme="minorHAnsi"/>
          <w:sz w:val="24"/>
          <w:szCs w:val="24"/>
          <w:lang w:val="de-DE"/>
        </w:rPr>
        <w:t>, O</w:t>
      </w:r>
      <w:r w:rsidRPr="00FD19FF">
        <w:rPr>
          <w:rFonts w:cstheme="minorHAnsi"/>
          <w:sz w:val="24"/>
          <w:szCs w:val="24"/>
          <w:lang w:val="de-DE"/>
        </w:rPr>
        <w:t xml:space="preserve">p. 4 </w:t>
      </w:r>
      <w:proofErr w:type="spellStart"/>
      <w:r w:rsidR="00FD19FF" w:rsidRPr="00FD19FF">
        <w:rPr>
          <w:rFonts w:cstheme="minorHAnsi"/>
          <w:sz w:val="24"/>
          <w:szCs w:val="24"/>
          <w:lang w:val="de-DE"/>
        </w:rPr>
        <w:t>for</w:t>
      </w:r>
      <w:proofErr w:type="spellEnd"/>
      <w:r w:rsidR="00FD19FF" w:rsidRPr="00FD19FF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="00FD19FF" w:rsidRPr="00FD19FF">
        <w:rPr>
          <w:rFonts w:cstheme="minorHAnsi"/>
          <w:sz w:val="24"/>
          <w:szCs w:val="24"/>
          <w:lang w:val="de-DE"/>
        </w:rPr>
        <w:t>string</w:t>
      </w:r>
      <w:proofErr w:type="spellEnd"/>
      <w:r w:rsidR="00FD19FF" w:rsidRPr="00FD19FF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="00FD19FF" w:rsidRPr="00FD19FF">
        <w:rPr>
          <w:rFonts w:cstheme="minorHAnsi"/>
          <w:sz w:val="24"/>
          <w:szCs w:val="24"/>
          <w:lang w:val="de-DE"/>
        </w:rPr>
        <w:t>orchestra</w:t>
      </w:r>
      <w:proofErr w:type="spellEnd"/>
      <w:r w:rsidR="00FD19FF" w:rsidRPr="00FD19FF">
        <w:rPr>
          <w:rFonts w:cstheme="minorHAnsi"/>
          <w:sz w:val="24"/>
          <w:szCs w:val="24"/>
          <w:lang w:val="de-DE"/>
        </w:rPr>
        <w:t xml:space="preserve"> </w:t>
      </w:r>
      <w:r w:rsidRPr="00FD19FF">
        <w:rPr>
          <w:rFonts w:cstheme="minorHAnsi"/>
          <w:sz w:val="24"/>
          <w:szCs w:val="24"/>
          <w:lang w:val="de-DE"/>
        </w:rPr>
        <w:t>[30’]</w:t>
      </w:r>
    </w:p>
    <w:p w14:paraId="687D5CA6" w14:textId="77777777" w:rsidR="000C2813" w:rsidRPr="00FD19FF" w:rsidRDefault="000C2813" w:rsidP="000C2813">
      <w:pPr>
        <w:spacing w:after="120"/>
        <w:contextualSpacing/>
        <w:rPr>
          <w:rFonts w:eastAsia="Times New Roman" w:cstheme="minorHAnsi"/>
          <w:sz w:val="24"/>
          <w:szCs w:val="24"/>
          <w:lang w:val="de-DE" w:eastAsia="pl-PL"/>
        </w:rPr>
      </w:pPr>
    </w:p>
    <w:p w14:paraId="2C5839ED" w14:textId="4EE0D7FE" w:rsidR="000C2813" w:rsidRPr="00325738" w:rsidRDefault="00FD19FF" w:rsidP="000C2813">
      <w:pPr>
        <w:spacing w:after="120"/>
        <w:contextualSpacing/>
        <w:rPr>
          <w:rFonts w:eastAsia="Times New Roman" w:cstheme="minorHAnsi"/>
          <w:sz w:val="24"/>
          <w:szCs w:val="24"/>
          <w:lang w:eastAsia="pl-PL"/>
        </w:rPr>
      </w:pPr>
      <w:proofErr w:type="spellStart"/>
      <w:r>
        <w:rPr>
          <w:rFonts w:eastAsia="Times New Roman" w:cstheme="minorHAnsi"/>
          <w:sz w:val="24"/>
          <w:szCs w:val="24"/>
          <w:lang w:eastAsia="pl-PL"/>
        </w:rPr>
        <w:t>intermission</w:t>
      </w:r>
      <w:proofErr w:type="spellEnd"/>
    </w:p>
    <w:p w14:paraId="4FB308F8" w14:textId="77777777" w:rsidR="000C2813" w:rsidRDefault="000C2813" w:rsidP="000C2813">
      <w:pPr>
        <w:spacing w:after="120"/>
        <w:contextualSpacing/>
        <w:rPr>
          <w:rFonts w:cstheme="minorHAnsi"/>
          <w:b/>
          <w:bCs/>
          <w:sz w:val="24"/>
          <w:szCs w:val="24"/>
        </w:rPr>
      </w:pPr>
    </w:p>
    <w:p w14:paraId="226C0410" w14:textId="7C956BB5" w:rsidR="000C2813" w:rsidRPr="00325738" w:rsidRDefault="000C2813" w:rsidP="000C2813">
      <w:pPr>
        <w:spacing w:after="120"/>
        <w:contextualSpacing/>
        <w:rPr>
          <w:rFonts w:cstheme="minorHAnsi"/>
          <w:sz w:val="24"/>
          <w:szCs w:val="24"/>
        </w:rPr>
      </w:pPr>
      <w:r w:rsidRPr="00DA50EB">
        <w:rPr>
          <w:rFonts w:cstheme="minorHAnsi"/>
          <w:b/>
          <w:bCs/>
          <w:sz w:val="24"/>
          <w:szCs w:val="24"/>
        </w:rPr>
        <w:t>Johann Sebastian Bach</w:t>
      </w:r>
      <w:r w:rsidRPr="00DA50EB">
        <w:rPr>
          <w:rFonts w:cstheme="minorHAnsi"/>
          <w:sz w:val="24"/>
          <w:szCs w:val="24"/>
        </w:rPr>
        <w:t xml:space="preserve"> </w:t>
      </w:r>
      <w:proofErr w:type="spellStart"/>
      <w:r w:rsidRPr="00DA50EB">
        <w:rPr>
          <w:rFonts w:cstheme="minorHAnsi"/>
          <w:i/>
          <w:iCs/>
          <w:sz w:val="24"/>
          <w:szCs w:val="24"/>
        </w:rPr>
        <w:t>Contrapunctus</w:t>
      </w:r>
      <w:proofErr w:type="spellEnd"/>
      <w:r w:rsidRPr="00DA50EB">
        <w:rPr>
          <w:rFonts w:cstheme="minorHAnsi"/>
          <w:i/>
          <w:iCs/>
          <w:sz w:val="24"/>
          <w:szCs w:val="24"/>
        </w:rPr>
        <w:t xml:space="preserve"> XIX</w:t>
      </w:r>
      <w:r w:rsidRPr="00DA50EB">
        <w:rPr>
          <w:rFonts w:cstheme="minorHAnsi"/>
          <w:sz w:val="24"/>
          <w:szCs w:val="24"/>
        </w:rPr>
        <w:t xml:space="preserve"> </w:t>
      </w:r>
      <w:r w:rsidR="00FD19FF">
        <w:rPr>
          <w:rFonts w:cstheme="minorHAnsi"/>
          <w:sz w:val="24"/>
          <w:szCs w:val="24"/>
        </w:rPr>
        <w:t xml:space="preserve">from </w:t>
      </w:r>
      <w:r w:rsidRPr="00DA50EB">
        <w:rPr>
          <w:rFonts w:cstheme="minorHAnsi"/>
          <w:i/>
          <w:iCs/>
          <w:sz w:val="24"/>
          <w:szCs w:val="24"/>
        </w:rPr>
        <w:t xml:space="preserve">Kunst der </w:t>
      </w:r>
      <w:proofErr w:type="spellStart"/>
      <w:r w:rsidRPr="00DA50EB">
        <w:rPr>
          <w:rFonts w:cstheme="minorHAnsi"/>
          <w:i/>
          <w:iCs/>
          <w:sz w:val="24"/>
          <w:szCs w:val="24"/>
        </w:rPr>
        <w:t>Fuge</w:t>
      </w:r>
      <w:proofErr w:type="spellEnd"/>
      <w:r w:rsidRPr="00DA50EB">
        <w:rPr>
          <w:rFonts w:cstheme="minorHAnsi"/>
          <w:sz w:val="24"/>
          <w:szCs w:val="24"/>
        </w:rPr>
        <w:t xml:space="preserve"> BWV 1080 (</w:t>
      </w:r>
      <w:proofErr w:type="spellStart"/>
      <w:r w:rsidR="00FE0E6E">
        <w:rPr>
          <w:rFonts w:cstheme="minorHAnsi"/>
          <w:sz w:val="24"/>
          <w:szCs w:val="24"/>
        </w:rPr>
        <w:t>arr</w:t>
      </w:r>
      <w:proofErr w:type="spellEnd"/>
      <w:r w:rsidRPr="00DA50EB">
        <w:rPr>
          <w:rFonts w:cstheme="minorHAnsi"/>
          <w:sz w:val="24"/>
          <w:szCs w:val="24"/>
        </w:rPr>
        <w:t>. Luciano Berio) [8’]</w:t>
      </w:r>
    </w:p>
    <w:p w14:paraId="24E497DB" w14:textId="77777777" w:rsidR="000C2813" w:rsidRPr="000C2813" w:rsidRDefault="000C2813" w:rsidP="000C2813">
      <w:pPr>
        <w:spacing w:after="120"/>
        <w:contextualSpacing/>
        <w:rPr>
          <w:rFonts w:cstheme="minorHAnsi"/>
          <w:b/>
          <w:sz w:val="24"/>
          <w:szCs w:val="24"/>
        </w:rPr>
      </w:pPr>
    </w:p>
    <w:p w14:paraId="70A26F51" w14:textId="13FBF382" w:rsidR="000C2813" w:rsidRPr="00FE0E6E" w:rsidRDefault="000C2813" w:rsidP="000C2813">
      <w:pPr>
        <w:spacing w:after="120"/>
        <w:contextualSpacing/>
        <w:rPr>
          <w:rFonts w:cstheme="minorHAnsi"/>
          <w:sz w:val="24"/>
          <w:szCs w:val="24"/>
          <w:lang w:val="en-US"/>
        </w:rPr>
      </w:pPr>
      <w:r w:rsidRPr="00FE0E6E">
        <w:rPr>
          <w:rFonts w:cstheme="minorHAnsi"/>
          <w:b/>
          <w:sz w:val="24"/>
          <w:szCs w:val="24"/>
          <w:lang w:val="en-US"/>
        </w:rPr>
        <w:t>Alban Berg</w:t>
      </w:r>
      <w:r w:rsidRPr="00FE0E6E">
        <w:rPr>
          <w:rFonts w:cstheme="minorHAnsi"/>
          <w:sz w:val="24"/>
          <w:szCs w:val="24"/>
          <w:lang w:val="en-US"/>
        </w:rPr>
        <w:t xml:space="preserve"> </w:t>
      </w:r>
      <w:r w:rsidR="00FE0E6E" w:rsidRPr="00FE0E6E">
        <w:rPr>
          <w:rFonts w:cstheme="minorHAnsi"/>
          <w:sz w:val="24"/>
          <w:szCs w:val="24"/>
          <w:lang w:val="en-US"/>
        </w:rPr>
        <w:t xml:space="preserve">Violin Concerto </w:t>
      </w:r>
      <w:r w:rsidRPr="00FE0E6E">
        <w:rPr>
          <w:rFonts w:cstheme="minorHAnsi"/>
          <w:sz w:val="24"/>
          <w:szCs w:val="24"/>
          <w:lang w:val="en-US"/>
        </w:rPr>
        <w:t>[22’]</w:t>
      </w:r>
    </w:p>
    <w:p w14:paraId="22957090" w14:textId="77777777" w:rsidR="000C2813" w:rsidRPr="000C2813" w:rsidRDefault="000C2813" w:rsidP="000C2813">
      <w:pPr>
        <w:spacing w:after="12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0C2813">
        <w:rPr>
          <w:rFonts w:eastAsia="Times New Roman" w:cstheme="minorHAnsi"/>
          <w:sz w:val="24"/>
          <w:szCs w:val="24"/>
          <w:lang w:eastAsia="pl-PL"/>
        </w:rPr>
        <w:t xml:space="preserve">I. </w:t>
      </w:r>
      <w:r w:rsidRPr="000C2813">
        <w:rPr>
          <w:rFonts w:eastAsia="Times New Roman" w:cstheme="minorHAnsi"/>
          <w:i/>
          <w:sz w:val="24"/>
          <w:szCs w:val="24"/>
          <w:lang w:eastAsia="pl-PL"/>
        </w:rPr>
        <w:t>Andante – Allegretto</w:t>
      </w:r>
      <w:r w:rsidRPr="000C2813">
        <w:rPr>
          <w:rFonts w:eastAsia="Times New Roman" w:cstheme="minorHAnsi"/>
          <w:sz w:val="24"/>
          <w:szCs w:val="24"/>
          <w:lang w:eastAsia="pl-PL"/>
        </w:rPr>
        <w:br/>
        <w:t xml:space="preserve">II. </w:t>
      </w:r>
      <w:r w:rsidRPr="000C2813">
        <w:rPr>
          <w:rFonts w:eastAsia="Times New Roman" w:cstheme="minorHAnsi"/>
          <w:i/>
          <w:sz w:val="24"/>
          <w:szCs w:val="24"/>
          <w:lang w:eastAsia="pl-PL"/>
        </w:rPr>
        <w:t xml:space="preserve">Allegro, ma sempre rubato, </w:t>
      </w:r>
      <w:proofErr w:type="spellStart"/>
      <w:r w:rsidRPr="000C2813">
        <w:rPr>
          <w:rFonts w:eastAsia="Times New Roman" w:cstheme="minorHAnsi"/>
          <w:i/>
          <w:sz w:val="24"/>
          <w:szCs w:val="24"/>
          <w:lang w:eastAsia="pl-PL"/>
        </w:rPr>
        <w:t>frei</w:t>
      </w:r>
      <w:proofErr w:type="spellEnd"/>
      <w:r w:rsidRPr="000C2813">
        <w:rPr>
          <w:rFonts w:eastAsia="Times New Roman" w:cstheme="minorHAnsi"/>
          <w:i/>
          <w:sz w:val="24"/>
          <w:szCs w:val="24"/>
          <w:lang w:eastAsia="pl-PL"/>
        </w:rPr>
        <w:t xml:space="preserve"> wie </w:t>
      </w:r>
      <w:proofErr w:type="spellStart"/>
      <w:r w:rsidRPr="000C2813">
        <w:rPr>
          <w:rFonts w:eastAsia="Times New Roman" w:cstheme="minorHAnsi"/>
          <w:i/>
          <w:sz w:val="24"/>
          <w:szCs w:val="24"/>
          <w:lang w:eastAsia="pl-PL"/>
        </w:rPr>
        <w:t>eine</w:t>
      </w:r>
      <w:proofErr w:type="spellEnd"/>
      <w:r w:rsidRPr="000C2813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proofErr w:type="spellStart"/>
      <w:r w:rsidRPr="000C2813">
        <w:rPr>
          <w:rFonts w:eastAsia="Times New Roman" w:cstheme="minorHAnsi"/>
          <w:i/>
          <w:sz w:val="24"/>
          <w:szCs w:val="24"/>
          <w:lang w:eastAsia="pl-PL"/>
        </w:rPr>
        <w:t>Kadenz</w:t>
      </w:r>
      <w:proofErr w:type="spellEnd"/>
      <w:r w:rsidRPr="000C2813">
        <w:rPr>
          <w:rFonts w:eastAsia="Times New Roman" w:cstheme="minorHAnsi"/>
          <w:i/>
          <w:sz w:val="24"/>
          <w:szCs w:val="24"/>
          <w:lang w:eastAsia="pl-PL"/>
        </w:rPr>
        <w:t xml:space="preserve"> – Adagio</w:t>
      </w:r>
    </w:p>
    <w:p w14:paraId="3D13CCE8" w14:textId="77777777" w:rsidR="000C2813" w:rsidRPr="000C2813" w:rsidRDefault="000C2813">
      <w:pPr>
        <w:spacing w:after="120" w:line="276" w:lineRule="auto"/>
        <w:jc w:val="both"/>
        <w:rPr>
          <w:sz w:val="24"/>
          <w:szCs w:val="24"/>
        </w:rPr>
      </w:pPr>
    </w:p>
    <w:sectPr w:rsidR="000C2813" w:rsidRPr="000C2813">
      <w:headerReference w:type="default" r:id="rId10"/>
      <w:footerReference w:type="default" r:id="rId11"/>
      <w:pgSz w:w="11906" w:h="16838"/>
      <w:pgMar w:top="1843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665B4" w14:textId="77777777" w:rsidR="00360C51" w:rsidRDefault="00360C51">
      <w:pPr>
        <w:spacing w:after="0" w:line="240" w:lineRule="auto"/>
      </w:pPr>
      <w:r>
        <w:separator/>
      </w:r>
    </w:p>
  </w:endnote>
  <w:endnote w:type="continuationSeparator" w:id="0">
    <w:p w14:paraId="6EE65BB2" w14:textId="77777777" w:rsidR="00360C51" w:rsidRDefault="0036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6773" w14:textId="77777777" w:rsidR="008D06E7" w:rsidRDefault="008D06E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FD6C16" wp14:editId="31AB754B">
          <wp:simplePos x="0" y="0"/>
          <wp:positionH relativeFrom="column">
            <wp:posOffset>-245110</wp:posOffset>
          </wp:positionH>
          <wp:positionV relativeFrom="paragraph">
            <wp:posOffset>-106680</wp:posOffset>
          </wp:positionV>
          <wp:extent cx="6314638" cy="868680"/>
          <wp:effectExtent l="0" t="0" r="0" b="0"/>
          <wp:wrapNone/>
          <wp:docPr id="11474740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4638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6A23E4" w14:textId="026459CC" w:rsidR="00EC79C0" w:rsidRDefault="008D06E7" w:rsidP="0095793D">
    <w:pPr>
      <w:pStyle w:val="Stopka"/>
      <w:tabs>
        <w:tab w:val="clear" w:pos="4536"/>
        <w:tab w:val="clear" w:pos="9072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4847" w14:textId="77777777" w:rsidR="00360C51" w:rsidRDefault="00360C51">
      <w:pPr>
        <w:spacing w:after="0" w:line="240" w:lineRule="auto"/>
      </w:pPr>
      <w:r>
        <w:separator/>
      </w:r>
    </w:p>
  </w:footnote>
  <w:footnote w:type="continuationSeparator" w:id="0">
    <w:p w14:paraId="12EA1F41" w14:textId="77777777" w:rsidR="00360C51" w:rsidRDefault="00360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23E1" w14:textId="77777777" w:rsidR="00EC79C0" w:rsidRDefault="0030482D">
    <w:pPr>
      <w:pStyle w:val="Nagwek"/>
    </w:pPr>
    <w:r>
      <w:rPr>
        <w:noProof/>
      </w:rPr>
      <w:drawing>
        <wp:anchor distT="0" distB="0" distL="114300" distR="114300" simplePos="0" relativeHeight="3" behindDoc="1" locked="0" layoutInCell="0" allowOverlap="1" wp14:anchorId="766A23E5" wp14:editId="766A23E6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0" b="0"/>
          <wp:wrapSquare wrapText="bothSides"/>
          <wp:docPr id="1" name="Obraz 2026425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02642583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softHyphen/>
    </w:r>
    <w:r>
      <w:softHyphen/>
    </w:r>
  </w:p>
  <w:p w14:paraId="766A23E2" w14:textId="77777777" w:rsidR="00EC79C0" w:rsidRDefault="00EC79C0">
    <w:pPr>
      <w:pStyle w:val="Nagwek"/>
    </w:pPr>
  </w:p>
  <w:p w14:paraId="766A23E3" w14:textId="77777777" w:rsidR="00EC79C0" w:rsidRDefault="00EC7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9C0"/>
    <w:rsid w:val="000C2813"/>
    <w:rsid w:val="000F6419"/>
    <w:rsid w:val="0017540A"/>
    <w:rsid w:val="0020450D"/>
    <w:rsid w:val="00297D93"/>
    <w:rsid w:val="0030482D"/>
    <w:rsid w:val="00357185"/>
    <w:rsid w:val="00360C51"/>
    <w:rsid w:val="004629EA"/>
    <w:rsid w:val="00470B95"/>
    <w:rsid w:val="008D06E7"/>
    <w:rsid w:val="008D2AD2"/>
    <w:rsid w:val="0095100D"/>
    <w:rsid w:val="0095793D"/>
    <w:rsid w:val="00A35804"/>
    <w:rsid w:val="00B527A0"/>
    <w:rsid w:val="00CD4946"/>
    <w:rsid w:val="00CD710F"/>
    <w:rsid w:val="00EB38EB"/>
    <w:rsid w:val="00EC79C0"/>
    <w:rsid w:val="00F06ED9"/>
    <w:rsid w:val="00FC2529"/>
    <w:rsid w:val="00FD19FF"/>
    <w:rsid w:val="00F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6A23D0"/>
  <w15:docId w15:val="{A101E050-E208-4114-9D9D-1D3D8FB9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EE11C3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E532B"/>
  </w:style>
  <w:style w:type="character" w:customStyle="1" w:styleId="StopkaZnak">
    <w:name w:val="Stopka Znak"/>
    <w:basedOn w:val="Domylnaczcionkaakapitu"/>
    <w:link w:val="Stopka"/>
    <w:uiPriority w:val="99"/>
    <w:qFormat/>
    <w:rsid w:val="002E532B"/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1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10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B38EB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en/sinfonia-varsovia-40-year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470A1D-EA4D-4BBD-9805-FC1A7C2B6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D7E4C-19E4-42CD-8CB8-477C4A52B1C7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5d94103c-065e-46e7-a9aa-feebafd11bf9"/>
    <ds:schemaRef ds:uri="http://schemas.microsoft.com/office/2006/metadata/properties"/>
    <ds:schemaRef ds:uri="http://purl.org/dc/terms/"/>
    <ds:schemaRef ds:uri="http://www.w3.org/XML/1998/namespace"/>
    <ds:schemaRef ds:uri="b9d4e585-389d-4ec0-ab4b-b20525b1f568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12</cp:revision>
  <dcterms:created xsi:type="dcterms:W3CDTF">2024-02-21T13:52:00Z</dcterms:created>
  <dcterms:modified xsi:type="dcterms:W3CDTF">2024-02-21T13:58:00Z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